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1A" w:rsidRPr="006424B4" w:rsidRDefault="00E96F1E" w:rsidP="0064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B4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</w:t>
      </w:r>
      <w:r w:rsidR="0085211A" w:rsidRPr="006424B4">
        <w:rPr>
          <w:rFonts w:ascii="Times New Roman" w:hAnsi="Times New Roman" w:cs="Times New Roman"/>
          <w:b/>
          <w:sz w:val="24"/>
          <w:szCs w:val="24"/>
        </w:rPr>
        <w:t xml:space="preserve">летней оздоровительной кампании детей </w:t>
      </w:r>
      <w:r w:rsidRPr="006424B4">
        <w:rPr>
          <w:rFonts w:ascii="Times New Roman" w:hAnsi="Times New Roman" w:cs="Times New Roman"/>
          <w:b/>
          <w:sz w:val="24"/>
          <w:szCs w:val="24"/>
        </w:rPr>
        <w:t>муниципальных районах и городских округов Республики Саха (Якутия) в 2016 году</w:t>
      </w:r>
    </w:p>
    <w:p w:rsidR="007F49A9" w:rsidRPr="006424B4" w:rsidRDefault="007F49A9" w:rsidP="006424B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2F1" w:rsidRPr="006424B4" w:rsidRDefault="00F66AF4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b/>
          <w:sz w:val="24"/>
          <w:szCs w:val="24"/>
        </w:rPr>
        <w:t>Алданский</w:t>
      </w:r>
      <w:r w:rsidR="007F49A9" w:rsidRPr="006424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F49A9" w:rsidRPr="006424B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летнюю кампанию 2016 года открылась 21 летняя площадка и 1 загородный стационарный лагерь «Берег дружбы»:</w:t>
      </w:r>
    </w:p>
    <w:p w:rsidR="002462F1" w:rsidRPr="006424B4" w:rsidRDefault="00F66AF4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Общий охват организованным отдыхом и трудоустройством от общего числа детей (4617) в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Алданском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районе за 3 сезона составил 3619 человек (78 %), в том числе </w:t>
      </w:r>
      <w:r w:rsidRPr="006424B4">
        <w:rPr>
          <w:rFonts w:ascii="Times New Roman" w:eastAsia="Times New Roman" w:hAnsi="Times New Roman" w:cs="Times New Roman"/>
          <w:b/>
          <w:sz w:val="24"/>
          <w:szCs w:val="24"/>
        </w:rPr>
        <w:t xml:space="preserve">3093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>ребенка (67 %), находящихся в трудной жизненной ситуации.</w:t>
      </w:r>
    </w:p>
    <w:p w:rsidR="002462F1" w:rsidRPr="006424B4" w:rsidRDefault="00F66AF4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Плановые проверки проведены в 3 ЛОУ: МБОУ СОШ № 4, 20, МБОУ ДО «Детский оздоровительно-образов</w:t>
      </w:r>
      <w:r w:rsidR="002462F1" w:rsidRPr="006424B4">
        <w:rPr>
          <w:rFonts w:ascii="Times New Roman" w:eastAsia="Times New Roman" w:hAnsi="Times New Roman" w:cs="Times New Roman"/>
          <w:sz w:val="24"/>
          <w:szCs w:val="24"/>
        </w:rPr>
        <w:t>ательный лагерь «Берег дружбы».</w:t>
      </w:r>
    </w:p>
    <w:p w:rsidR="002462F1" w:rsidRPr="006424B4" w:rsidRDefault="00F66AF4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На летнюю кампанию 2016 года выделено из бюджета РС (Я) 110959,0 рублей, в том числе ТЖС - 9000,0 рублей; из бюджета МО АР – 6573,2 рублей, в том числе ТЖС – 4829,2 рублей. Всего – 17642,2 рублей, освоено – 100 %. Получили компенсацию за путевки – 17 человек на общую сумму 274 ,0 рублей.</w:t>
      </w:r>
    </w:p>
    <w:p w:rsidR="002462F1" w:rsidRPr="006424B4" w:rsidRDefault="000F43B6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b/>
          <w:sz w:val="24"/>
          <w:szCs w:val="24"/>
        </w:rPr>
        <w:t>Анабарский</w:t>
      </w:r>
      <w:r w:rsidR="007F49A9" w:rsidRPr="006424B4">
        <w:rPr>
          <w:rFonts w:ascii="Times New Roman" w:hAnsi="Times New Roman" w:cs="Times New Roman"/>
          <w:b/>
          <w:sz w:val="24"/>
          <w:szCs w:val="24"/>
        </w:rPr>
        <w:t>:</w:t>
      </w:r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r w:rsidR="007F49A9" w:rsidRPr="006424B4">
        <w:rPr>
          <w:rFonts w:ascii="Times New Roman" w:hAnsi="Times New Roman" w:cs="Times New Roman"/>
          <w:sz w:val="24"/>
          <w:szCs w:val="24"/>
        </w:rPr>
        <w:t>в</w:t>
      </w:r>
      <w:r w:rsidRPr="006424B4">
        <w:rPr>
          <w:rFonts w:ascii="Times New Roman" w:hAnsi="Times New Roman" w:cs="Times New Roman"/>
          <w:sz w:val="24"/>
          <w:szCs w:val="24"/>
        </w:rPr>
        <w:t xml:space="preserve"> 2016 году на территории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Анабарского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района были открыты 3 оздоровительных лагеря. Из них 2 лагеря дневного пребывания на базе средних общеобразовательных учреждений:</w:t>
      </w:r>
    </w:p>
    <w:p w:rsidR="002462F1" w:rsidRPr="006424B4" w:rsidRDefault="000F43B6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Саскылахская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СОШ», лагерь дневного пребывания «Радуга детства» (1 смена – 165; 2 смена – 25, итого: 190 детей)</w:t>
      </w:r>
    </w:p>
    <w:p w:rsidR="002462F1" w:rsidRPr="006424B4" w:rsidRDefault="000F43B6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Юрюнг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Хаинская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СОШ» лагерь дневного пребывания «Северное сияние» (1 смена – 70; 2 смена – 70, итого: 140 детей).</w:t>
      </w:r>
    </w:p>
    <w:p w:rsidR="002462F1" w:rsidRPr="006424B4" w:rsidRDefault="000F43B6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- Палаточный эколого-политехнический лагерь «Розовая чайка» совместно с ОАО «Алмазы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Анабара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 - 16 человек</w:t>
      </w:r>
    </w:p>
    <w:p w:rsidR="002462F1" w:rsidRPr="006424B4" w:rsidRDefault="000F43B6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Летний сезон был открыт с 1 июня: 1 смена – 235 человек, 2 смена – 111 человек, всего: 346 детей.</w:t>
      </w:r>
    </w:p>
    <w:p w:rsidR="002462F1" w:rsidRPr="006424B4" w:rsidRDefault="000F43B6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Всего к работе в детских летних лагерях было привлечено 58 работников, в том числе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– 28, медработников – 6, техперсонал – 17.</w:t>
      </w:r>
    </w:p>
    <w:p w:rsidR="002462F1" w:rsidRPr="006424B4" w:rsidRDefault="000F43B6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Из средств местного бюджета на организацию летнего отдыха было предусмотрено – 3711,0 тыс. рублей, из средств республиканского бюджета – 1520,0 тыс. рублей, из средств местного бюджета – 2191,0 тыс. рублей.</w:t>
      </w:r>
    </w:p>
    <w:p w:rsidR="002462F1" w:rsidRPr="006424B4" w:rsidRDefault="000F43B6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Всего летним отдыхом и оздоровлением в 2016 году планировалось охватить 75% учащихся (для сравнения 2015 год – 74, 7%). На конец июля – 78 %. Детей из трудной жизненной ситуации охвачено – 330 человек.</w:t>
      </w:r>
    </w:p>
    <w:p w:rsidR="002462F1" w:rsidRPr="006424B4" w:rsidRDefault="000F43B6" w:rsidP="006424B4">
      <w:pPr>
        <w:widowControl w:val="0"/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b/>
          <w:sz w:val="24"/>
          <w:szCs w:val="24"/>
        </w:rPr>
        <w:t>Верхоянский</w:t>
      </w:r>
      <w:r w:rsidR="007F49A9" w:rsidRPr="006424B4">
        <w:rPr>
          <w:rFonts w:ascii="Times New Roman" w:hAnsi="Times New Roman" w:cs="Times New Roman"/>
          <w:b/>
          <w:sz w:val="24"/>
          <w:szCs w:val="24"/>
        </w:rPr>
        <w:t>:</w:t>
      </w:r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r w:rsidR="007F49A9" w:rsidRPr="006424B4">
        <w:rPr>
          <w:rFonts w:ascii="Times New Roman" w:hAnsi="Times New Roman" w:cs="Times New Roman"/>
          <w:sz w:val="24"/>
          <w:szCs w:val="24"/>
        </w:rPr>
        <w:t>в</w:t>
      </w:r>
      <w:r w:rsidRPr="006424B4">
        <w:rPr>
          <w:rFonts w:ascii="Times New Roman" w:hAnsi="Times New Roman" w:cs="Times New Roman"/>
          <w:sz w:val="24"/>
          <w:szCs w:val="24"/>
        </w:rPr>
        <w:t xml:space="preserve"> 2016 г. по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Верхоянскому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району функционировали 20 оздоровительных лагерей (23 смены) с охватом 582 детей, детей ТЖС 533, 92%:</w:t>
      </w:r>
    </w:p>
    <w:p w:rsidR="000F43B6" w:rsidRPr="006424B4" w:rsidRDefault="000F43B6" w:rsidP="006424B4">
      <w:pPr>
        <w:widowControl w:val="0"/>
        <w:tabs>
          <w:tab w:val="left" w:pos="1134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1.</w:t>
      </w:r>
      <w:r w:rsidRPr="006424B4">
        <w:rPr>
          <w:rFonts w:ascii="Times New Roman" w:hAnsi="Times New Roman" w:cs="Times New Roman"/>
          <w:sz w:val="24"/>
          <w:szCs w:val="24"/>
        </w:rPr>
        <w:tab/>
        <w:t>Лагерь дневного пребывания - 13 – охват 454 детей. (14 смен)</w:t>
      </w:r>
    </w:p>
    <w:p w:rsidR="000F43B6" w:rsidRPr="006424B4" w:rsidRDefault="000F43B6" w:rsidP="006424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2.</w:t>
      </w:r>
      <w:r w:rsidRPr="006424B4">
        <w:rPr>
          <w:rFonts w:ascii="Times New Roman" w:hAnsi="Times New Roman" w:cs="Times New Roman"/>
          <w:sz w:val="24"/>
          <w:szCs w:val="24"/>
        </w:rPr>
        <w:tab/>
        <w:t>Палаточные лагеря (круглосуточный) - 3 – охват 65 детей. (3 смены)</w:t>
      </w:r>
    </w:p>
    <w:p w:rsidR="000F43B6" w:rsidRPr="006424B4" w:rsidRDefault="000F43B6" w:rsidP="006424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3.</w:t>
      </w:r>
      <w:r w:rsidRPr="006424B4">
        <w:rPr>
          <w:rFonts w:ascii="Times New Roman" w:hAnsi="Times New Roman" w:cs="Times New Roman"/>
          <w:sz w:val="24"/>
          <w:szCs w:val="24"/>
        </w:rPr>
        <w:tab/>
        <w:t>Лагерь труда и отдыха (круглосуточный) – 3 – охват 60 детей. (3 смены)</w:t>
      </w:r>
    </w:p>
    <w:p w:rsidR="000F43B6" w:rsidRPr="006424B4" w:rsidRDefault="000F43B6" w:rsidP="006424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4.</w:t>
      </w:r>
      <w:r w:rsidRPr="006424B4">
        <w:rPr>
          <w:rFonts w:ascii="Times New Roman" w:hAnsi="Times New Roman" w:cs="Times New Roman"/>
          <w:sz w:val="24"/>
          <w:szCs w:val="24"/>
        </w:rPr>
        <w:tab/>
        <w:t>Семейная бригада – 1 – охват 3 детей. (3 смены)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  <w:u w:val="single"/>
        </w:rPr>
        <w:t>В первом сезоне</w:t>
      </w:r>
      <w:r w:rsidRPr="006424B4">
        <w:rPr>
          <w:rFonts w:ascii="Times New Roman" w:hAnsi="Times New Roman" w:cs="Times New Roman"/>
          <w:sz w:val="24"/>
          <w:szCs w:val="24"/>
        </w:rPr>
        <w:t>: 9 лагерей дневного пребывания, 1 палаточный лагерь, 1 семейная бригада.</w:t>
      </w:r>
    </w:p>
    <w:p w:rsidR="006424B4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  <w:u w:val="single"/>
        </w:rPr>
        <w:t>Во втором сезоне</w:t>
      </w:r>
      <w:r w:rsidRPr="006424B4">
        <w:rPr>
          <w:rFonts w:ascii="Times New Roman" w:hAnsi="Times New Roman" w:cs="Times New Roman"/>
          <w:sz w:val="24"/>
          <w:szCs w:val="24"/>
        </w:rPr>
        <w:t xml:space="preserve">: 5 лагерей дневного пребывания (в том числе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Батагайская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СОШ лагерь «Романтик» работал в 2 смены), 2 палаточных лагеря и 3 лагерей труда и отдыха, 1 семейная бригада.</w:t>
      </w:r>
    </w:p>
    <w:p w:rsidR="006424B4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  <w:u w:val="single"/>
        </w:rPr>
        <w:t>В третьем сезоне</w:t>
      </w:r>
      <w:r w:rsidRPr="006424B4">
        <w:rPr>
          <w:rFonts w:ascii="Times New Roman" w:hAnsi="Times New Roman" w:cs="Times New Roman"/>
          <w:sz w:val="24"/>
          <w:szCs w:val="24"/>
        </w:rPr>
        <w:t>: 1 семейная бригада.</w:t>
      </w:r>
    </w:p>
    <w:p w:rsidR="006424B4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Пять лагерей дневного пребывания были задействованы в </w:t>
      </w:r>
      <w:r w:rsidRPr="006424B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424B4">
        <w:rPr>
          <w:rFonts w:ascii="Times New Roman" w:hAnsi="Times New Roman" w:cs="Times New Roman"/>
          <w:sz w:val="24"/>
          <w:szCs w:val="24"/>
        </w:rPr>
        <w:t xml:space="preserve"> Республиканском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Ысыахе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Олонхо, который проходил в г. Верхоянске. Организован летний лагерь волонтеров «Романтик» первая смена на базе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Батагайской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СОШ, 25 детей встречали делегации Республиканского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Ысыаха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-Олонхо. В четырех лагерях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Туллукчаан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», «Лучик»,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Верхоянье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-Полюс холода»,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 были задействованы 200 детей с 1-го по 11-ый классы включительно. Дети выступили в следующих мероприятиях: на торжественном открытии с танцем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Эрэккэ-дьэрэккэ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Кыталыктар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Дьөһөгөй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оҕолоро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», «Оһуор», на </w:t>
      </w:r>
      <w:r w:rsidRPr="006424B4">
        <w:rPr>
          <w:rFonts w:ascii="Times New Roman" w:hAnsi="Times New Roman" w:cs="Times New Roman"/>
          <w:sz w:val="24"/>
          <w:szCs w:val="24"/>
        </w:rPr>
        <w:lastRenderedPageBreak/>
        <w:t xml:space="preserve">открытии республиканского конкурса запевал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осуохая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с танцем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Дьааңылыы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оһуохай». А ученица 3-го класса хореографического отделения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Горохова сыграла главную роль в образе Чайки Дарьи в детстве в театрализованном представлении. Учащиеся фольклорного отделения ДШИ: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Чемоханов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Хаброва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Айыллаана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, Суханова Виктория и Горохова Анна приняли участие в конкурсах по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хомусу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чабыргах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Чемоханов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занял почетное 2-ое место по игре на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хомусе.</w:t>
      </w:r>
      <w:proofErr w:type="spellEnd"/>
    </w:p>
    <w:p w:rsidR="006424B4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База лагеря труда и отдыха «Көдөй» основан в 1975 году, находится в с. Томтор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Борулахского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наслега в м.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Турагас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в 7 км. от села. Имеется 3 брусчатых дома площадью 56 кв. м каждый. Техника: мини-трактор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Донфгень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», 6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мотокосилок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марки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Shtill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». Общая площадь составляет 45 гектаров сенокосных угодий, 197 гектаров пастбищ. Для досуга имеется волейбольная площадка. Трудовой лагерь позволяет ребятам не только получить работу на лето и возможность заработать, но и плодотворно отдохнуть, развить свои способности, возможности. Направление лагеря – трудовое (сенокос). Для жителей села лагерь «Кодой» является школой жизни, где постигаются навыки трудовой деятельности, без которых невозможны будни сельского труженика. Здесь дети учатся любить и беречь родную природу, ценить человеческий труд, общению в коллективе. Помимо умений традиционных видов труда подростки приобретают практические навыки здорового образа жизни, способность противостоять негативному воздействию социальной среды. В ЛТО легче найти индивидуальный подход к социально незащищенным детям. В дождливые дни дети занимаются другой работой: строят изгороди, проводят уборки зон, берегов ручья от природных, бытовых отходов, ремонтируют дорогу.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Палаточный круглосуточный лагерь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Чиргэл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» основан в 2009 году, расположен в нескольких км от с. Томтор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Борулахского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наслега в местности «Соловьев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Ампара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». Выезд детей осуществляется наземным транспортом (школьный трактор, УАЗ). В лагере имеется несколько построек: 2 спальных корпуса на 30 мест; столовой, совмещенной со спальным корпусом педагогов. Имеется естественный бассейн, загон для доения кобыл, общая площадь территории лагеря составляет 5 га. Все постройки осуществлены силами населения (родителей) и педагогов школы. В 2014 году лагерь получил субсидию в объеме 685,9</w:t>
      </w:r>
      <w:r w:rsidR="00333442" w:rsidRPr="0064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. из государственного бюджета, из местного бюджета предусмотрено софинансирование в размере 100 тыс.руб. Средства были предусмотрены на постройку здания пищеблока и медпункта в лагере.</w:t>
      </w:r>
    </w:p>
    <w:p w:rsidR="000F43B6" w:rsidRPr="006424B4" w:rsidRDefault="000F43B6" w:rsidP="006424B4">
      <w:pPr>
        <w:pStyle w:val="a3"/>
        <w:ind w:left="0" w:firstLine="709"/>
        <w:jc w:val="both"/>
      </w:pPr>
      <w:r w:rsidRPr="006424B4">
        <w:rPr>
          <w:b/>
        </w:rPr>
        <w:t>Вилюйский</w:t>
      </w:r>
      <w:r w:rsidR="007F49A9" w:rsidRPr="006424B4">
        <w:rPr>
          <w:b/>
        </w:rPr>
        <w:t>:</w:t>
      </w:r>
      <w:r w:rsidRPr="006424B4">
        <w:rPr>
          <w:b/>
        </w:rPr>
        <w:t xml:space="preserve"> </w:t>
      </w:r>
      <w:r w:rsidR="007F49A9" w:rsidRPr="006424B4">
        <w:t>в</w:t>
      </w:r>
      <w:r w:rsidRPr="006424B4">
        <w:t xml:space="preserve">сего по Вилюйскому улусу организовано 30 лагерей, с обхватом 1310 детей на 3 сезона. В </w:t>
      </w:r>
      <w:r w:rsidRPr="006424B4">
        <w:rPr>
          <w:lang w:val="en-US"/>
        </w:rPr>
        <w:t>I</w:t>
      </w:r>
      <w:r w:rsidRPr="006424B4">
        <w:t xml:space="preserve"> сезоне 26 лагерей с охватом – 725 детей: 1 загородное ЛОУ на 25 детей, 1 палаточное ЛОУ на 15 детей и 24 дневных ЛОУ на 685 детей. Во </w:t>
      </w:r>
      <w:r w:rsidRPr="006424B4">
        <w:rPr>
          <w:lang w:val="en-US"/>
        </w:rPr>
        <w:t>II</w:t>
      </w:r>
      <w:r w:rsidRPr="006424B4">
        <w:t xml:space="preserve"> сезоне 17 лагерей с охватом – 475 детей: 1 загородное ЛОУ на 25 детей, 4 палаточных ЛОУ на 60 детей и 12 дневных ЛОУ на 390 детей. В </w:t>
      </w:r>
      <w:r w:rsidRPr="006424B4">
        <w:rPr>
          <w:lang w:val="en-US"/>
        </w:rPr>
        <w:t>III</w:t>
      </w:r>
      <w:r w:rsidRPr="006424B4">
        <w:t xml:space="preserve"> сезоне 5 лагерей с охватом – 110 детей: 4 дневных лагерей с охватом 95 детей и 1 палаточный лагерь на 15 детей.</w:t>
      </w:r>
    </w:p>
    <w:p w:rsidR="000F43B6" w:rsidRPr="006424B4" w:rsidRDefault="000F43B6" w:rsidP="006424B4">
      <w:pPr>
        <w:pStyle w:val="a3"/>
        <w:ind w:left="0" w:firstLine="709"/>
        <w:jc w:val="both"/>
      </w:pPr>
      <w:r w:rsidRPr="006424B4">
        <w:t xml:space="preserve">Лагеря функционировали 21 день: </w:t>
      </w:r>
      <w:r w:rsidRPr="006424B4">
        <w:rPr>
          <w:lang w:val="en-US"/>
        </w:rPr>
        <w:t>I</w:t>
      </w:r>
      <w:r w:rsidRPr="006424B4">
        <w:t xml:space="preserve"> сезон начался с 5 июня по 26 июня, </w:t>
      </w:r>
      <w:r w:rsidRPr="006424B4">
        <w:rPr>
          <w:lang w:val="en-US"/>
        </w:rPr>
        <w:t>II</w:t>
      </w:r>
      <w:r w:rsidRPr="006424B4">
        <w:t xml:space="preserve"> сезон с 1 июля по 21 июля, </w:t>
      </w:r>
      <w:r w:rsidRPr="006424B4">
        <w:rPr>
          <w:lang w:val="en-US"/>
        </w:rPr>
        <w:t>III</w:t>
      </w:r>
      <w:r w:rsidRPr="006424B4">
        <w:t xml:space="preserve"> сезон – сезон начал свою работу с 26 июля по 15 августа.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- в 24 общеобразовательных организациях – 26 лагерей;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- в 3 учреждениях дополнительного образования детей – 3 лагеря;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- в палаточны</w:t>
      </w:r>
      <w:r w:rsidR="006424B4" w:rsidRPr="006424B4">
        <w:rPr>
          <w:rFonts w:ascii="Times New Roman" w:hAnsi="Times New Roman" w:cs="Times New Roman"/>
          <w:sz w:val="24"/>
          <w:szCs w:val="24"/>
        </w:rPr>
        <w:t>е</w:t>
      </w:r>
      <w:r w:rsidRPr="006424B4">
        <w:rPr>
          <w:rFonts w:ascii="Times New Roman" w:hAnsi="Times New Roman" w:cs="Times New Roman"/>
          <w:sz w:val="24"/>
          <w:szCs w:val="24"/>
        </w:rPr>
        <w:t xml:space="preserve"> лагеря с охватом – 90 детей;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- в загородный лагерь «ИТЦ Кэскил» в местности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Ойоос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 с охватом 50 детей.</w:t>
      </w:r>
    </w:p>
    <w:p w:rsidR="006424B4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Проведено 7 внеплановых проверок, в том числе 1 проверка по исполнению предписания (ЛОУ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Ойоос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), выявлено нарушений в 4-х ЛОУ, составлено 4 протокола, из них по ч. 1 ст. 6.7 – 2 протокола и 2 протокола по ст. 6.3 КоАП РФ, даны предписания об устранении.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В ходе проведения проверок в ЛОУ выявлялись нарушения режимного характера при организации питания, медицинского обеспечения, в ходе эксплуатации корпусов: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несоответствие фактического меню утвержденному меню;</w:t>
      </w:r>
    </w:p>
    <w:p w:rsidR="000F43B6" w:rsidRPr="006424B4" w:rsidRDefault="000F43B6" w:rsidP="006424B4">
      <w:pPr>
        <w:pStyle w:val="a3"/>
        <w:numPr>
          <w:ilvl w:val="0"/>
          <w:numId w:val="11"/>
        </w:numPr>
        <w:tabs>
          <w:tab w:val="left" w:pos="709"/>
        </w:tabs>
        <w:ind w:left="0" w:firstLine="709"/>
        <w:jc w:val="both"/>
      </w:pPr>
      <w:r w:rsidRPr="006424B4">
        <w:lastRenderedPageBreak/>
        <w:t>имелись замечания к деятельности медперсонала по заполнению журналов оценки эффективности оздоровления;</w:t>
      </w:r>
    </w:p>
    <w:p w:rsidR="000F43B6" w:rsidRPr="006424B4" w:rsidRDefault="000F43B6" w:rsidP="006424B4">
      <w:pPr>
        <w:pStyle w:val="a3"/>
        <w:numPr>
          <w:ilvl w:val="0"/>
          <w:numId w:val="11"/>
        </w:numPr>
        <w:tabs>
          <w:tab w:val="left" w:pos="-284"/>
        </w:tabs>
        <w:ind w:left="0" w:firstLine="709"/>
        <w:jc w:val="both"/>
      </w:pPr>
      <w:r w:rsidRPr="006424B4">
        <w:t>нарушения по ведению и заполнению документации в пищеблоке ЛОУ.</w:t>
      </w:r>
    </w:p>
    <w:p w:rsidR="007F49A9" w:rsidRPr="006424B4" w:rsidRDefault="000F43B6" w:rsidP="006424B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В ходе внеплановой проверки в ЛОУ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Ойоос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», проведенной 23.06.2016 г., были выявлены нарушения санитарного законодательства, в том числе нарушение температурного режима в ЛОУ. Материалы проверки по ст. 6.3 КоАП РФ в отношении МБУ ДО «Кэскил» направлены на рассмотрение в Вилюйский районный суд. По постановлению суда от 24.06.2016 г. деятельность ЛОУ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Ойоос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» была временно приостановлена на 60 суток. По поступившему ходатайству от МБУ ДО «Кэскил», в связи с устранением всех нарушений, выявленных в ходе внеплановой проверки от 23.06.2016 г., постановлением Вилюйского районного суда исполнение административного наказания в виде административного приостановления деятельности ЛОУ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Ойоос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» прекращена досрочно, деятельность ЛОУ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Ойоос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» возобновлена с 01 июля 2016 г. </w:t>
      </w:r>
    </w:p>
    <w:p w:rsidR="007F49A9" w:rsidRPr="006424B4" w:rsidRDefault="009C50EC" w:rsidP="006424B4">
      <w:pPr>
        <w:tabs>
          <w:tab w:val="left" w:pos="-284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424B4">
        <w:rPr>
          <w:rFonts w:ascii="Times New Roman" w:hAnsi="Times New Roman" w:cs="Times New Roman"/>
          <w:b/>
          <w:sz w:val="24"/>
          <w:szCs w:val="24"/>
        </w:rPr>
        <w:t xml:space="preserve">Намский: </w:t>
      </w:r>
      <w:r w:rsidR="007F49A9" w:rsidRPr="006424B4">
        <w:rPr>
          <w:rFonts w:ascii="Times New Roman" w:hAnsi="Times New Roman" w:cs="Times New Roman"/>
          <w:sz w:val="24"/>
          <w:szCs w:val="24"/>
        </w:rPr>
        <w:t>п</w:t>
      </w:r>
      <w:r w:rsidRPr="006424B4">
        <w:rPr>
          <w:rFonts w:ascii="Times New Roman" w:hAnsi="Times New Roman" w:cs="Times New Roman"/>
          <w:sz w:val="24"/>
          <w:szCs w:val="24"/>
        </w:rPr>
        <w:t xml:space="preserve">о итогам проведения летней оздоровительной кампании в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Намском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улусе выраженный эффект оздоровления наблюдается у 1910 детей из 2054, что составляет 93,0%; слабый – у 99 – 4,82%; отсутствует у 45 – 2, 18%. С уверенностью можно считать, что основные задачи детской оздоровительной кампании выполнены: увеличение числа детей, охваченных организованными формами отдыха и оздоровления в каникулярное время; сохранение и укрепление здоровья, формирование культуры здорового и безопасного образа жизни; профилактика безнадзорности и правонарушений среди несовершеннолетних.</w:t>
      </w:r>
    </w:p>
    <w:p w:rsidR="009C50EC" w:rsidRPr="006424B4" w:rsidRDefault="009C50EC" w:rsidP="006424B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Инспекторами ФКУ «Центр ГИМС МЧС по РС(Я) в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Намском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районе» в целях обеспечения безопасности детей на водных объектах проведено два обучающих семинара для начальников летних лагерей, рекомендовано обустройство спасательных постов в 3-х лагерях, расположенных вблизи водных объектов: ЗОЛ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», ЗОЛ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» и палаточного лагеря «Кэнкэмэ», из местного бюджета выделено 36 900,0 руб. </w:t>
      </w:r>
    </w:p>
    <w:p w:rsidR="009C50EC" w:rsidRPr="006424B4" w:rsidRDefault="009C50EC" w:rsidP="006424B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района в последние 3 года ежегодно регистрируются случаи укуса клещами людей, в том числе инфицированными клещами. Нападение клещей наблюдается не только на территориях с лесным массивом, а также и на территориях жилой зоны, частного домовладения (с.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Кобяконцы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-Сыр,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сайылык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Едейского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наслега). Для проведения профилактических мероприятий по охране здоровья детей в лагерях, а также борьбы с популяциями иксодовых клещей-переносчиками возбудителей опасных заболеваний человека, на территориях 3 стационарных и 3 палаточных лагерей общей площадью 32 500 кв.м. согласно </w:t>
      </w:r>
      <w:r w:rsidR="00333442" w:rsidRPr="006424B4">
        <w:rPr>
          <w:rFonts w:ascii="Times New Roman" w:hAnsi="Times New Roman" w:cs="Times New Roman"/>
          <w:sz w:val="24"/>
          <w:szCs w:val="24"/>
        </w:rPr>
        <w:t>договорам,</w:t>
      </w:r>
      <w:r w:rsidRPr="006424B4">
        <w:rPr>
          <w:rFonts w:ascii="Times New Roman" w:hAnsi="Times New Roman" w:cs="Times New Roman"/>
          <w:sz w:val="24"/>
          <w:szCs w:val="24"/>
        </w:rPr>
        <w:t xml:space="preserve"> с Филиалом ФБУЗ «Центр гигиены и эпидемиологии в РС(Я)» в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Намском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районе осуществлена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обработка на сумму 171 359,6 руб. На дератизацию и дезинсекцию объектов лагерей выделено 100 023,3 руб.</w:t>
      </w:r>
    </w:p>
    <w:p w:rsidR="009C50EC" w:rsidRPr="006424B4" w:rsidRDefault="009C50EC" w:rsidP="006424B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Совместно с ГБУ РС(Я)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организованы мероприятия по профилактике клещевого вирусного энцефалита. Так, несовершеннолетние, планирующие отдых с пребыванием в палаточных лагерях и выезд в эндемичные по клещевому вирусному энцефалиту регионы России были бесплатно привиты против клещевого вирусного энцефалита: 194 ребенка, направленные в палаточный лагерь «Кэнкэмэ»; 25 детей, направленные в лагерь «Юный предприниматель» ДЦ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Туелбэ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»; 15, направленные в МДЦ «Артек»; 5 детей - в ВДЦ «Океан»; 126 детей – в палаточный лагерь «Ласточка». Всего 365 детей.</w:t>
      </w:r>
    </w:p>
    <w:p w:rsidR="009C50EC" w:rsidRPr="006424B4" w:rsidRDefault="009C50EC" w:rsidP="006424B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Летом 2016г., благодаря поддержке Главы МО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наслег» Ю.И. Слепцова, в целях возрождения легендарного лагеря труда и отдыха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Тумачча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 и восстановления материально-технической базы лагеря из бюджета МО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наслег» выделено 300 000,0 руб. на строительство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брусового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дома для проживания воспитателей площадью 36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., также силами администрации МБОУ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Хатын-Арынская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СОШ им. И.Е.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» установлены столбы для ограждения территории лагеря. </w:t>
      </w:r>
    </w:p>
    <w:p w:rsidR="009C50EC" w:rsidRPr="006424B4" w:rsidRDefault="009C50EC" w:rsidP="006424B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lastRenderedPageBreak/>
        <w:t>Для строительства базы летнего лагеря ГБУ ДО РС(Я) «РСДЮСШ» в с. Намцы Главой МО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Маймагинский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наслег»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А.И.Егоровым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выделен земельный участок площадью 3 000 кв.м., работниками спортивной школы возведено 2-х этажное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брусовое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здание для </w:t>
      </w:r>
      <w:r w:rsidR="006C0FC6" w:rsidRPr="006424B4">
        <w:rPr>
          <w:rFonts w:ascii="Times New Roman" w:hAnsi="Times New Roman" w:cs="Times New Roman"/>
          <w:sz w:val="24"/>
          <w:szCs w:val="24"/>
        </w:rPr>
        <w:t>будущего</w:t>
      </w:r>
      <w:r w:rsidRPr="006424B4">
        <w:rPr>
          <w:rFonts w:ascii="Times New Roman" w:hAnsi="Times New Roman" w:cs="Times New Roman"/>
          <w:sz w:val="24"/>
          <w:szCs w:val="24"/>
        </w:rPr>
        <w:t xml:space="preserve"> лагеря. В целях эффективного использования социально-экономического потенциала культурно-спортивного комплекса с. Намцы и дальнейшего развития взаимовыгодного сотрудничества для реализации прав детей на отдых и оздоровление 12 апреля 2016г. подписан Договор о сотрудничестве между ГБУ ДО РС(Я) «РСДЮСШ» в с. Намцы и Управлением образования на 2016-2019гг. </w:t>
      </w:r>
    </w:p>
    <w:p w:rsidR="009C50EC" w:rsidRPr="006424B4" w:rsidRDefault="009C50EC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Руководствуясь распоряжением Правительства РС(Я) от 29.12.2014г. № 1581-р «О реализации республиканского проекта «Музыка для всех» на 2015-2022 гг.», распоряжением Главы МО «Намский улус» от 05.05.2016г. № 391-р «Об организации и обеспечении отдыха детей и их оздоровления в летний период 2016 года» отработали 6 летних музыкальных творческих школ с охватом 107 детей. На базе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Намской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ДШИ открыт лагерь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» по инструментальному творчеству на 20 детей; на базе 1-Хомустахской СОШ - лагерь «Дружба» по инструментальному творчеству на 22 ребенка;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Хатын-Арынской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ДШИ – по танцевальному направлению на 20 детей. При финансировании администрации МО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наслег» в Центрах досуга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Аппаны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Деревня, Графский берег организованы музыкальные школы по фольклорному и вокальному направлениям на 45 детей. На питание 20 детей лагеря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Намской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ДШИ из целевой субсидии выделены финансовые средства в размере 77 700,0 руб. </w:t>
      </w:r>
    </w:p>
    <w:p w:rsidR="00EB0BC3" w:rsidRPr="006424B4" w:rsidRDefault="00EB0BC3" w:rsidP="006424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b/>
          <w:sz w:val="24"/>
          <w:szCs w:val="24"/>
        </w:rPr>
        <w:t xml:space="preserve">Нюрбинский: </w:t>
      </w:r>
      <w:proofErr w:type="gramStart"/>
      <w:r w:rsidRPr="006424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24B4">
        <w:rPr>
          <w:rFonts w:ascii="Times New Roman" w:hAnsi="Times New Roman" w:cs="Times New Roman"/>
          <w:sz w:val="24"/>
          <w:szCs w:val="24"/>
        </w:rPr>
        <w:t xml:space="preserve"> целью обеспечения организации полноценного отдыха, оздоровления и занятости детей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района в летний период 2016 года работали 41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лагерея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с общим охватом 2244 (53% от общего числа учащихся) детей, из них 1394 (77% от общего числа детей, находящихся в ТЖС) детей, находящихся в трудной жизненной ситуации.</w:t>
      </w:r>
      <w:r w:rsidRPr="006424B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Дня реки Лены в республике по рекомендации Министерства охраны природы РС(Я), в</w:t>
      </w:r>
      <w:r w:rsidRPr="006424B4">
        <w:rPr>
          <w:rFonts w:ascii="Times New Roman" w:hAnsi="Times New Roman" w:cs="Times New Roman"/>
          <w:sz w:val="24"/>
          <w:szCs w:val="24"/>
        </w:rPr>
        <w:t xml:space="preserve">о всех лагерях проведены мероприятия, посвященные Дню реки Лена, где проведены различные конкурсы рисунков, викторины, поисковые работы по материалам музеев школ и т.д. </w:t>
      </w:r>
    </w:p>
    <w:p w:rsidR="00EB0BC3" w:rsidRPr="006424B4" w:rsidRDefault="00EB0BC3" w:rsidP="006424B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4B4">
        <w:rPr>
          <w:rFonts w:ascii="Times New Roman" w:hAnsi="Times New Roman" w:cs="Times New Roman"/>
          <w:color w:val="000000"/>
          <w:sz w:val="24"/>
          <w:szCs w:val="24"/>
        </w:rPr>
        <w:t>Воспитанники лагеря центра дополнительного образования детей города Нюрба «Бизнес школа» провели экологический десант «</w:t>
      </w:r>
      <w:proofErr w:type="spellStart"/>
      <w:r w:rsidRPr="006424B4">
        <w:rPr>
          <w:rFonts w:ascii="Times New Roman" w:hAnsi="Times New Roman" w:cs="Times New Roman"/>
          <w:color w:val="000000"/>
          <w:sz w:val="24"/>
          <w:szCs w:val="24"/>
        </w:rPr>
        <w:t>Экодесант</w:t>
      </w:r>
      <w:proofErr w:type="spellEnd"/>
      <w:r w:rsidRPr="006424B4">
        <w:rPr>
          <w:rFonts w:ascii="Times New Roman" w:hAnsi="Times New Roman" w:cs="Times New Roman"/>
          <w:color w:val="000000"/>
          <w:sz w:val="24"/>
          <w:szCs w:val="24"/>
        </w:rPr>
        <w:t>» по уборке прибрежной зоны реки Вилюй.</w:t>
      </w:r>
    </w:p>
    <w:p w:rsidR="00EB0BC3" w:rsidRPr="006424B4" w:rsidRDefault="00EB0BC3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1 и 2 сезонов воспитанники кружка «Калейдоскоп» (ЦДОД, руководитель Федорова Элен Евгеньевна) в нескольких лагерях сняли </w:t>
      </w:r>
      <w:r w:rsidR="006C0FC6" w:rsidRPr="006424B4">
        <w:rPr>
          <w:rFonts w:ascii="Times New Roman" w:eastAsia="Times New Roman" w:hAnsi="Times New Roman" w:cs="Times New Roman"/>
          <w:sz w:val="24"/>
          <w:szCs w:val="24"/>
        </w:rPr>
        <w:t>короткометражные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фильмы, клипы, ералаш и полнометражный фильм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Дьулуур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и его команда».</w:t>
      </w:r>
    </w:p>
    <w:p w:rsidR="000251FF" w:rsidRPr="006424B4" w:rsidRDefault="00592041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b/>
          <w:sz w:val="24"/>
          <w:szCs w:val="24"/>
        </w:rPr>
        <w:t>Олекминский</w:t>
      </w:r>
      <w:r w:rsidR="000251FF" w:rsidRPr="006424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251FF" w:rsidRPr="006424B4">
        <w:rPr>
          <w:rFonts w:ascii="Times New Roman" w:eastAsia="Times New Roman" w:hAnsi="Times New Roman" w:cs="Times New Roman"/>
          <w:sz w:val="24"/>
          <w:szCs w:val="24"/>
        </w:rPr>
        <w:t xml:space="preserve"> Согласно выделенным средствам была запланирована работа 28 летних оздоровительных учреждений, с охватом 1175 детей: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21 ЛДП (охват 750 детей и подростков);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2 ДЗСОЛ круглосуточного пребывания (детские загородные стационарно-оздоровительные лагеря «Олимп»</w:t>
      </w:r>
      <w:r w:rsid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>2 сезона, «Росинка»</w:t>
      </w:r>
      <w:r w:rsid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>3 сезона) общий охват 330 детей.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5 экспедиций (палаточная экспедиция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Джикимда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» и «Заречье» от ДОД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ЦТРиГОШ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», летняя этно-экологическая кочевая школа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Авданна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Токкинсая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ШИСпОО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», этно-археологическая экспедиция</w:t>
      </w:r>
      <w:r w:rsidRPr="006424B4">
        <w:rPr>
          <w:rFonts w:ascii="Times New Roman" w:hAnsi="Times New Roman" w:cs="Times New Roman"/>
          <w:sz w:val="24"/>
          <w:szCs w:val="24"/>
        </w:rPr>
        <w:t xml:space="preserve"> «Поиск» от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Токкинсая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ШИСпОО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>, экспедиция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Молбо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» от ДОД «Районный детско-юношеский центр»), охват-95 детей и подростков.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Н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а основании приказа МКУ «УООР» РС (Я) № 02-09/325 от 18.05.2016 г. «Об организации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малозатратных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форм отдыха и занятости для детей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Олекминского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района в каникулярное время», при ОУ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Олекминского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района была организована работа семейных бригад для детей из категории тяжелой жизненной ситуации охват в которых составил 376 учащихся. 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МКУ «УООР» РС (Я) № 02-09/325 от 18.05.2016 г. «Об организации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малозатратных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форм отдыха и занятости для детей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Олекминского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района в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lastRenderedPageBreak/>
        <w:t>каникулярное время» была отменена палаточная экспедиция «Заречье» в связи с проведением кратковременной смены «Школа по робототехнике» по линии МБУ ДО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ЦТРиГОШ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» с 18 по 22 июня 2016 года. Также на основании приказа МКУ «УООР» РС (Я) № 02-09/486 от 29.07.2016 г. «Об отмене выезда палаточной экспедиции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Джикимда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» была отменена палаточная экспедиция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Джикимда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» в связи с введением режима повышенной готовности в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Олекминском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летнего отдыха и оздоровления детей проходило не только по линии МКУ «УООР». 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Так, В ЛДП при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ЦКиД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«Гармония» по линии управления культуры, молодежи, семьи и спорта на оздоровлении находилось 15 детей.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Трудоустроено через Центр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занятости 120 несовершеннолетних.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В реабилитационном центре для инвалидов оздоровлено 80 детей.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В летней даче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Алаас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» ГБУ Центра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СРЦдН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/летних оздоровлено 180 детей.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В городской бригаде волонтеров г.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Олекминска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работало 26 несовершеннолетних.</w:t>
      </w:r>
    </w:p>
    <w:p w:rsidR="000251FF" w:rsidRPr="006424B4" w:rsidRDefault="000251FF" w:rsidP="006424B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Выезжали на отдых с родителями 418 детей. За счет средств родителей в санаториях РС (Я) и за ее пределами отдохнуло 177 детей. </w:t>
      </w:r>
    </w:p>
    <w:p w:rsidR="000251FF" w:rsidRPr="006424B4" w:rsidRDefault="000251FF" w:rsidP="006424B4">
      <w:pPr>
        <w:pStyle w:val="a3"/>
        <w:ind w:left="0" w:firstLine="709"/>
        <w:jc w:val="both"/>
      </w:pPr>
      <w:r w:rsidRPr="006424B4">
        <w:t>Эффективность оздоровления по итогам летней оздоровительной кампании 2016 года составила:</w:t>
      </w:r>
    </w:p>
    <w:p w:rsidR="00FC7EC3" w:rsidRPr="006424B4" w:rsidRDefault="00FC7EC3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- </w:t>
      </w:r>
      <w:r w:rsidR="000251FF" w:rsidRPr="006424B4">
        <w:rPr>
          <w:rFonts w:ascii="Times New Roman" w:hAnsi="Times New Roman" w:cs="Times New Roman"/>
          <w:sz w:val="24"/>
          <w:szCs w:val="24"/>
        </w:rPr>
        <w:t>выраженный оздоровительный эффект – 86,7 %;</w:t>
      </w:r>
    </w:p>
    <w:p w:rsidR="000251FF" w:rsidRPr="006424B4" w:rsidRDefault="00FC7EC3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- </w:t>
      </w:r>
      <w:r w:rsidR="000251FF" w:rsidRPr="006424B4">
        <w:rPr>
          <w:rFonts w:ascii="Times New Roman" w:hAnsi="Times New Roman" w:cs="Times New Roman"/>
          <w:sz w:val="24"/>
          <w:szCs w:val="24"/>
        </w:rPr>
        <w:t>слабый оздоровительный эффект – 12,7 %;</w:t>
      </w:r>
    </w:p>
    <w:p w:rsidR="009C50EC" w:rsidRPr="006424B4" w:rsidRDefault="00FC7EC3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- </w:t>
      </w:r>
      <w:r w:rsidR="000251FF" w:rsidRPr="006424B4">
        <w:rPr>
          <w:rFonts w:ascii="Times New Roman" w:hAnsi="Times New Roman" w:cs="Times New Roman"/>
          <w:sz w:val="24"/>
          <w:szCs w:val="24"/>
        </w:rPr>
        <w:t>отсутствие оздоровительного эффекта – 0,6 %.</w:t>
      </w:r>
    </w:p>
    <w:p w:rsidR="000251FF" w:rsidRPr="006424B4" w:rsidRDefault="000251FF" w:rsidP="006424B4">
      <w:pPr>
        <w:pStyle w:val="a3"/>
        <w:ind w:left="0" w:firstLine="709"/>
        <w:jc w:val="both"/>
      </w:pPr>
      <w:r w:rsidRPr="006424B4">
        <w:t xml:space="preserve">Общий охват детей и </w:t>
      </w:r>
      <w:r w:rsidR="006C0FC6" w:rsidRPr="006424B4">
        <w:t>подростков,</w:t>
      </w:r>
      <w:r w:rsidRPr="006424B4">
        <w:t xml:space="preserve"> занятых организованным отдыхом, оздоровлением, трудоустроенных и другими видами занятости за весь летний период составил 3175 детей, что составляет 90% от общего количества детей. </w:t>
      </w:r>
    </w:p>
    <w:p w:rsidR="000251FF" w:rsidRPr="006424B4" w:rsidRDefault="000251FF" w:rsidP="006424B4">
      <w:pPr>
        <w:pStyle w:val="a3"/>
        <w:ind w:left="0" w:firstLine="709"/>
        <w:jc w:val="both"/>
      </w:pPr>
      <w:r w:rsidRPr="006424B4">
        <w:t>Основные проблемы, с которой столкнулись в летнюю кампанию 2016 года – это телефонизация загородных стационарных лагерей, отсутствие видеонаблюдения в ДЗСОЛ «Олимп» и «Росинка», недостаток медицинских работников из-за низкой заработной платы и нахождением работников в отпусках.</w:t>
      </w:r>
    </w:p>
    <w:p w:rsidR="00FC7EC3" w:rsidRPr="006424B4" w:rsidRDefault="00FC7EC3" w:rsidP="006424B4">
      <w:pPr>
        <w:pStyle w:val="a3"/>
        <w:ind w:left="0" w:firstLine="709"/>
        <w:jc w:val="both"/>
        <w:rPr>
          <w:b/>
        </w:rPr>
      </w:pPr>
      <w:r w:rsidRPr="006424B4">
        <w:rPr>
          <w:b/>
        </w:rPr>
        <w:t xml:space="preserve"> Оленекский:</w:t>
      </w:r>
      <w:r w:rsidR="00E96F1E" w:rsidRPr="006424B4">
        <w:rPr>
          <w:b/>
        </w:rPr>
        <w:t xml:space="preserve"> </w:t>
      </w:r>
      <w:r w:rsidR="00E96F1E" w:rsidRPr="006424B4">
        <w:t>з</w:t>
      </w:r>
      <w:r w:rsidRPr="006424B4">
        <w:t>а период летней оздоровительной кампании 2016 года, обеспечен охват детей за 3 сезона в количестве 393 детей, в 4 дневных лагерях, В МБОУ «</w:t>
      </w:r>
      <w:proofErr w:type="spellStart"/>
      <w:r w:rsidRPr="006424B4">
        <w:t>Оленекская</w:t>
      </w:r>
      <w:proofErr w:type="spellEnd"/>
      <w:r w:rsidRPr="006424B4">
        <w:t xml:space="preserve"> СОШ», МБОУ «</w:t>
      </w:r>
      <w:proofErr w:type="spellStart"/>
      <w:r w:rsidRPr="006424B4">
        <w:t>Харыялахская</w:t>
      </w:r>
      <w:proofErr w:type="spellEnd"/>
      <w:r w:rsidRPr="006424B4">
        <w:t xml:space="preserve"> СОШ им. Х.А. Христофорова», МБОУ «</w:t>
      </w:r>
      <w:proofErr w:type="spellStart"/>
      <w:r w:rsidRPr="006424B4">
        <w:t>Эйикская</w:t>
      </w:r>
      <w:proofErr w:type="spellEnd"/>
      <w:r w:rsidRPr="006424B4">
        <w:t xml:space="preserve"> СОШ», охват детей в трудной жизненной ситуации составил – 228 детей. </w:t>
      </w:r>
    </w:p>
    <w:p w:rsidR="00FC7EC3" w:rsidRPr="006424B4" w:rsidRDefault="00FC7EC3" w:rsidP="006424B4">
      <w:pPr>
        <w:pStyle w:val="a3"/>
        <w:ind w:left="0" w:firstLine="709"/>
        <w:jc w:val="both"/>
      </w:pPr>
      <w:r w:rsidRPr="006424B4">
        <w:t xml:space="preserve"> Оздоровительные лагеря работа</w:t>
      </w:r>
      <w:r w:rsidR="007B6AF6" w:rsidRPr="006424B4">
        <w:t>ли</w:t>
      </w:r>
      <w:r w:rsidRPr="006424B4">
        <w:t xml:space="preserve"> по следующим направлениям</w:t>
      </w:r>
      <w:r w:rsidR="007B6AF6" w:rsidRPr="006424B4">
        <w:t>: вокально-театральное, кино, оздоровительно-трудовое, спортивное, экологическое.</w:t>
      </w:r>
    </w:p>
    <w:p w:rsidR="007B6AF6" w:rsidRPr="006424B4" w:rsidRDefault="007B6AF6" w:rsidP="006424B4">
      <w:pPr>
        <w:pStyle w:val="a3"/>
        <w:ind w:left="0" w:firstLine="709"/>
        <w:jc w:val="both"/>
      </w:pPr>
      <w:r w:rsidRPr="006424B4">
        <w:t xml:space="preserve"> Основной целью при реализации программ было выявление творческих способностей, создания полноценного отдыха детей и подростков. 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B4">
        <w:rPr>
          <w:rFonts w:ascii="Times New Roman" w:hAnsi="Times New Roman" w:cs="Times New Roman"/>
          <w:b/>
          <w:sz w:val="24"/>
          <w:szCs w:val="24"/>
        </w:rPr>
        <w:t xml:space="preserve">Сунтарский: </w:t>
      </w:r>
      <w:r w:rsidRPr="006424B4">
        <w:rPr>
          <w:rFonts w:ascii="Times New Roman" w:hAnsi="Times New Roman" w:cs="Times New Roman"/>
          <w:sz w:val="24"/>
          <w:szCs w:val="24"/>
        </w:rPr>
        <w:t xml:space="preserve">в целях развития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подрастающего поколения и формирования правосознания несовершеннолетних граждан организовано</w:t>
      </w:r>
      <w:r w:rsidRPr="0064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4B4">
        <w:rPr>
          <w:rFonts w:ascii="Times New Roman" w:hAnsi="Times New Roman" w:cs="Times New Roman"/>
          <w:sz w:val="24"/>
          <w:szCs w:val="24"/>
        </w:rPr>
        <w:t xml:space="preserve">сетевое взаимодействие с другими организациями в сфере отдыха и оздоровления детей, так с отделом внутренних дел МВД РС (Я) по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Сунтарскому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улусу организованы 2 лагеря: «Альфа» (МБОУ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Устьинская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СОШ») с охватом 25 юношей, по безопасности дорожного движения, «Патриот» (МКУ «Тойбохойский Центр помощи детям, оставшихся без попечения родителей им. Кривошапкина) с охватом 60 детей, по профилактике правонарушений и безнадзорности несовершеннолетних. 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По линии ОГПС РС (Я) №31 по МО Сунтарский улус (район) организован лагерь «Спасатель» (МБОУ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Кюкяйская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СОШ») с охватом 25 детей, цель приобретение навыков в сфере пожарной безопасности, пропаганда профессии пожарного, реализация проекта «Дружина юных пожарных».</w:t>
      </w:r>
    </w:p>
    <w:p w:rsidR="000F43B6" w:rsidRPr="006424B4" w:rsidRDefault="000F43B6" w:rsidP="0064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На базе МБОУ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СОШ» действовал лагерь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Уьуйаан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» по изучению и развитию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кузнечного ремесла. </w:t>
      </w:r>
    </w:p>
    <w:p w:rsidR="000F43B6" w:rsidRPr="006424B4" w:rsidRDefault="000F43B6" w:rsidP="006424B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Общий охват детей составляет 85 % (2556 детей) от общего числа учащихся улуса; </w:t>
      </w:r>
    </w:p>
    <w:p w:rsidR="000F43B6" w:rsidRPr="006424B4" w:rsidRDefault="000F43B6" w:rsidP="006C0FC6">
      <w:pPr>
        <w:pStyle w:val="a3"/>
        <w:numPr>
          <w:ilvl w:val="0"/>
          <w:numId w:val="14"/>
        </w:numPr>
        <w:ind w:left="0" w:firstLine="709"/>
        <w:jc w:val="both"/>
        <w:rPr>
          <w:color w:val="000000"/>
        </w:rPr>
      </w:pPr>
      <w:r w:rsidRPr="006424B4">
        <w:lastRenderedPageBreak/>
        <w:t>Охват общей летней занятостью, состоящих на учете КДН, ПДН и ВШУ – 142 несовершеннолетних, что составляет 100% от общего числа;</w:t>
      </w:r>
    </w:p>
    <w:p w:rsidR="000F43B6" w:rsidRPr="006424B4" w:rsidRDefault="000F43B6" w:rsidP="006C0FC6">
      <w:pPr>
        <w:pStyle w:val="a3"/>
        <w:numPr>
          <w:ilvl w:val="0"/>
          <w:numId w:val="14"/>
        </w:numPr>
        <w:ind w:left="0" w:firstLine="709"/>
        <w:jc w:val="both"/>
        <w:rPr>
          <w:color w:val="000000"/>
        </w:rPr>
      </w:pPr>
      <w:r w:rsidRPr="006424B4">
        <w:t>Эффективность оздоровления детей по данным ГБУ РС/Я «</w:t>
      </w:r>
      <w:proofErr w:type="spellStart"/>
      <w:r w:rsidRPr="006424B4">
        <w:t>Сунтарская</w:t>
      </w:r>
      <w:proofErr w:type="spellEnd"/>
      <w:r w:rsidRPr="006424B4">
        <w:t xml:space="preserve"> ЦРБ» составила - выраженный оздоровительный эффект у 98,2% детей, слабый оздоровительный эффект у 1,8%.</w:t>
      </w:r>
    </w:p>
    <w:p w:rsidR="000F43B6" w:rsidRPr="006424B4" w:rsidRDefault="000F43B6" w:rsidP="006C0FC6">
      <w:pPr>
        <w:pStyle w:val="a3"/>
        <w:numPr>
          <w:ilvl w:val="0"/>
          <w:numId w:val="14"/>
        </w:numPr>
        <w:ind w:left="0" w:firstLine="709"/>
        <w:jc w:val="both"/>
        <w:rPr>
          <w:color w:val="000000"/>
        </w:rPr>
      </w:pPr>
      <w:r w:rsidRPr="006424B4">
        <w:rPr>
          <w:color w:val="000000"/>
        </w:rPr>
        <w:t>Трудоустроены через Центр занятости – 295 детей;</w:t>
      </w:r>
    </w:p>
    <w:p w:rsidR="000F43B6" w:rsidRPr="006424B4" w:rsidRDefault="000F43B6" w:rsidP="006C0FC6">
      <w:pPr>
        <w:pStyle w:val="a3"/>
        <w:numPr>
          <w:ilvl w:val="0"/>
          <w:numId w:val="14"/>
        </w:numPr>
        <w:ind w:left="0" w:firstLine="709"/>
        <w:jc w:val="both"/>
        <w:rPr>
          <w:color w:val="000000"/>
        </w:rPr>
      </w:pPr>
      <w:r w:rsidRPr="006424B4">
        <w:rPr>
          <w:color w:val="000000"/>
        </w:rPr>
        <w:t>Охвачены отдыхом и оздоровлением – 1380 (60%) детей, находящиеся в ТЖС. Из них 1180 (56%) детей из малоимущих семей, 63 (85 %) – дети, оставшиеся без попечения родителей, 39 (65%) детей – дети – инвалиды;</w:t>
      </w:r>
    </w:p>
    <w:p w:rsidR="000F43B6" w:rsidRPr="006424B4" w:rsidRDefault="000F43B6" w:rsidP="006C0FC6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6424B4">
        <w:rPr>
          <w:color w:val="000000"/>
        </w:rPr>
        <w:t>Всего в летних лагерях проработали 272 человек.</w:t>
      </w:r>
    </w:p>
    <w:p w:rsidR="00C36E7C" w:rsidRPr="006424B4" w:rsidRDefault="00C36E7C" w:rsidP="006424B4">
      <w:pPr>
        <w:pStyle w:val="a3"/>
        <w:ind w:left="0" w:firstLine="709"/>
        <w:jc w:val="both"/>
      </w:pPr>
      <w:r w:rsidRPr="006424B4">
        <w:rPr>
          <w:b/>
        </w:rPr>
        <w:t>Таттинский</w:t>
      </w:r>
      <w:r w:rsidR="007B6AF6" w:rsidRPr="006424B4">
        <w:rPr>
          <w:b/>
        </w:rPr>
        <w:t>:</w:t>
      </w:r>
      <w:r w:rsidRPr="006424B4">
        <w:rPr>
          <w:b/>
        </w:rPr>
        <w:t xml:space="preserve"> </w:t>
      </w:r>
      <w:r w:rsidR="007B6AF6" w:rsidRPr="006424B4">
        <w:t>в</w:t>
      </w:r>
      <w:r w:rsidRPr="006424B4">
        <w:t xml:space="preserve"> целях сохранения гарантий на обеспечение отдыха детей и их оздоровления из государственного бюджета предусмотрено субсидия в размере 6 007 000 (шесть миллионов семь тысяч) рублей. </w:t>
      </w:r>
    </w:p>
    <w:p w:rsidR="00C36E7C" w:rsidRPr="006424B4" w:rsidRDefault="00C36E7C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Из местного бюджета выделено 3 919 900 (три миллиона девятьсот девятнадцать тысяч девятьсот) рублей на фонд оплаты труда для работников летних оздоровительных учреждений (начальник, воспитатель, медицинский работник, повар). </w:t>
      </w:r>
    </w:p>
    <w:p w:rsidR="00C36E7C" w:rsidRPr="006424B4" w:rsidRDefault="00C36E7C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В 2016 году на территории МР «Таттинский улус» открыты 28 (АППГ -23) летних оздоровительных лагерей, по сравнению с прошлым годом увеличился на 17,9%, с охватом 1135. Из них </w:t>
      </w:r>
      <w:r w:rsidRPr="006424B4">
        <w:rPr>
          <w:rFonts w:ascii="Times New Roman" w:hAnsi="Times New Roman" w:cs="Times New Roman"/>
          <w:sz w:val="24"/>
          <w:szCs w:val="24"/>
          <w:u w:val="single"/>
        </w:rPr>
        <w:t>14 лагерей с дневным пребыванием</w:t>
      </w:r>
      <w:r w:rsidRPr="006424B4">
        <w:rPr>
          <w:rFonts w:ascii="Times New Roman" w:hAnsi="Times New Roman" w:cs="Times New Roman"/>
          <w:sz w:val="24"/>
          <w:szCs w:val="24"/>
        </w:rPr>
        <w:t xml:space="preserve"> с охватом 765 детей, </w:t>
      </w:r>
      <w:r w:rsidRPr="006424B4">
        <w:rPr>
          <w:rFonts w:ascii="Times New Roman" w:hAnsi="Times New Roman" w:cs="Times New Roman"/>
          <w:sz w:val="24"/>
          <w:szCs w:val="24"/>
          <w:u w:val="single"/>
        </w:rPr>
        <w:t>10 палаточных лагерей</w:t>
      </w:r>
      <w:r w:rsidRPr="006424B4">
        <w:rPr>
          <w:rFonts w:ascii="Times New Roman" w:hAnsi="Times New Roman" w:cs="Times New Roman"/>
          <w:sz w:val="24"/>
          <w:szCs w:val="24"/>
        </w:rPr>
        <w:t xml:space="preserve"> с охватом 235 детей, </w:t>
      </w:r>
      <w:r w:rsidRPr="006424B4">
        <w:rPr>
          <w:rFonts w:ascii="Times New Roman" w:hAnsi="Times New Roman" w:cs="Times New Roman"/>
          <w:sz w:val="24"/>
          <w:szCs w:val="24"/>
          <w:u w:val="single"/>
        </w:rPr>
        <w:t>4 детских загородных стационарных</w:t>
      </w:r>
      <w:r w:rsidRPr="006424B4">
        <w:rPr>
          <w:rFonts w:ascii="Times New Roman" w:hAnsi="Times New Roman" w:cs="Times New Roman"/>
          <w:sz w:val="24"/>
          <w:szCs w:val="24"/>
        </w:rPr>
        <w:t xml:space="preserve"> лагерей с охватом 160 детей, экспедициями 150 детей. </w:t>
      </w:r>
      <w:r w:rsidRPr="00642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Особое внимание уделяется обеспечению отдыха и оздоровления детей, находящихся в трудной жизненной ситуации, в том числе детей-сирот и детей с ограниченными возможностями здоровья, </w:t>
      </w:r>
      <w:proofErr w:type="gramStart"/>
      <w:r w:rsidRPr="00642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proofErr w:type="gramEnd"/>
      <w:r w:rsidRPr="00642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состоящих на разных видах профилактического учета.</w:t>
      </w:r>
    </w:p>
    <w:p w:rsidR="00C36E7C" w:rsidRPr="006424B4" w:rsidRDefault="00C36E7C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В этом году как форма временного трудоустройства</w:t>
      </w:r>
      <w:r w:rsidRPr="0064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4B4">
        <w:rPr>
          <w:rFonts w:ascii="Times New Roman" w:hAnsi="Times New Roman" w:cs="Times New Roman"/>
          <w:sz w:val="24"/>
          <w:szCs w:val="24"/>
        </w:rPr>
        <w:t xml:space="preserve">детей и подростков организованы трудовые отряды в 6 населенных пунктах: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Чычымах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, Ытык-Кюель, </w:t>
      </w:r>
      <w:r w:rsidR="00333442" w:rsidRPr="006424B4">
        <w:rPr>
          <w:rFonts w:ascii="Times New Roman" w:hAnsi="Times New Roman" w:cs="Times New Roman"/>
          <w:sz w:val="24"/>
          <w:szCs w:val="24"/>
        </w:rPr>
        <w:t>Усть-</w:t>
      </w:r>
      <w:proofErr w:type="spellStart"/>
      <w:r w:rsidR="00333442" w:rsidRPr="006424B4">
        <w:rPr>
          <w:rFonts w:ascii="Times New Roman" w:hAnsi="Times New Roman" w:cs="Times New Roman"/>
          <w:sz w:val="24"/>
          <w:szCs w:val="24"/>
        </w:rPr>
        <w:t>Татта</w:t>
      </w:r>
      <w:proofErr w:type="spellEnd"/>
      <w:r w:rsidR="00333442" w:rsidRPr="0064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442" w:rsidRPr="006424B4">
        <w:rPr>
          <w:rFonts w:ascii="Times New Roman" w:hAnsi="Times New Roman" w:cs="Times New Roman"/>
          <w:sz w:val="24"/>
          <w:szCs w:val="24"/>
        </w:rPr>
        <w:t>Боробул</w:t>
      </w:r>
      <w:proofErr w:type="spellEnd"/>
      <w:r w:rsidR="00333442" w:rsidRPr="0064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442" w:rsidRPr="006424B4">
        <w:rPr>
          <w:rFonts w:ascii="Times New Roman" w:hAnsi="Times New Roman" w:cs="Times New Roman"/>
          <w:sz w:val="24"/>
          <w:szCs w:val="24"/>
        </w:rPr>
        <w:t>Дая-Амга</w:t>
      </w:r>
      <w:proofErr w:type="spellEnd"/>
      <w:r w:rsidR="00333442" w:rsidRPr="0064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442" w:rsidRPr="006424B4">
        <w:rPr>
          <w:rFonts w:ascii="Times New Roman" w:hAnsi="Times New Roman" w:cs="Times New Roman"/>
          <w:sz w:val="24"/>
          <w:szCs w:val="24"/>
        </w:rPr>
        <w:t>Ч</w:t>
      </w:r>
      <w:r w:rsidRPr="006424B4">
        <w:rPr>
          <w:rFonts w:ascii="Times New Roman" w:hAnsi="Times New Roman" w:cs="Times New Roman"/>
          <w:sz w:val="24"/>
          <w:szCs w:val="24"/>
        </w:rPr>
        <w:t>ымнаи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Кыйы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, с охватом 110 детей. Из муниципального бюджета на организацию временного трудоустройства детей выделено 500 00 (пятьсот тысяч) рублей.</w:t>
      </w:r>
    </w:p>
    <w:p w:rsidR="00C36E7C" w:rsidRPr="006424B4" w:rsidRDefault="00C36E7C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В санаторно-оздоровительных лагерях в пределах РС (Я) 145 и 20 детей за пределами РС (Я), за пределами РФ – 20 детей. </w:t>
      </w:r>
    </w:p>
    <w:p w:rsidR="00C36E7C" w:rsidRPr="006424B4" w:rsidRDefault="00C36E7C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Также во всех общеобразовательных организациях организованы летние школы (краткосрочные) для учащихся с 8 по 11 классы по предметам (русский язык, математика), экспедиции, многодневные походы, семейные бригады. Летней оздоровительной кампанией по улусу планируем, охват 1761 детей, что составляет 75,5% от общего количества детей. </w:t>
      </w:r>
      <w:r w:rsidRPr="006424B4">
        <w:rPr>
          <w:rFonts w:ascii="Times New Roman" w:hAnsi="Times New Roman" w:cs="Times New Roman"/>
          <w:bCs/>
          <w:sz w:val="24"/>
          <w:szCs w:val="24"/>
        </w:rPr>
        <w:t xml:space="preserve">Особое внимание при организации летнего труда, отдыха и оздоровления детей уделяется детям, находящимся в трудной жизненной ситуации, несовершеннолетним, состоящим на учете КДН, ПДН. </w:t>
      </w:r>
    </w:p>
    <w:p w:rsidR="00C36E7C" w:rsidRPr="006424B4" w:rsidRDefault="00C36E7C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4B4">
        <w:rPr>
          <w:rFonts w:ascii="Times New Roman" w:hAnsi="Times New Roman" w:cs="Times New Roman"/>
          <w:bCs/>
          <w:sz w:val="24"/>
          <w:szCs w:val="24"/>
        </w:rPr>
        <w:t>В летних лагерях задействованы 227 работников летних оздоровительных лагерей, из них в летних лагеря</w:t>
      </w:r>
      <w:r w:rsidR="006C0FC6">
        <w:rPr>
          <w:rFonts w:ascii="Times New Roman" w:hAnsi="Times New Roman" w:cs="Times New Roman"/>
          <w:bCs/>
          <w:sz w:val="24"/>
          <w:szCs w:val="24"/>
        </w:rPr>
        <w:t>х</w:t>
      </w:r>
      <w:r w:rsidRPr="006424B4">
        <w:rPr>
          <w:rFonts w:ascii="Times New Roman" w:hAnsi="Times New Roman" w:cs="Times New Roman"/>
          <w:bCs/>
          <w:sz w:val="24"/>
          <w:szCs w:val="24"/>
        </w:rPr>
        <w:t xml:space="preserve"> с дневным пребыванием – 97 (67,5 штатных единиц), стационарных лагерях – 64, палаточных лагерях 52 (34,64 штатных единиц) работников. </w:t>
      </w:r>
    </w:p>
    <w:p w:rsidR="00C36E7C" w:rsidRPr="006424B4" w:rsidRDefault="00C36E7C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4B4">
        <w:rPr>
          <w:rFonts w:ascii="Times New Roman" w:hAnsi="Times New Roman" w:cs="Times New Roman"/>
          <w:bCs/>
          <w:sz w:val="24"/>
          <w:szCs w:val="24"/>
        </w:rPr>
        <w:t>Лагеря с дневным пребыванием детей:</w:t>
      </w:r>
    </w:p>
    <w:p w:rsidR="00C36E7C" w:rsidRPr="006424B4" w:rsidRDefault="00C36E7C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Проверкой охвачено всего 13 лагерей (46,4%). В нарушения выявлены</w:t>
      </w:r>
      <w:r w:rsidRPr="006424B4">
        <w:rPr>
          <w:rFonts w:ascii="Times New Roman" w:hAnsi="Times New Roman" w:cs="Times New Roman"/>
          <w:color w:val="000000"/>
          <w:sz w:val="24"/>
          <w:szCs w:val="24"/>
        </w:rPr>
        <w:t xml:space="preserve"> в части соблюдения санитарно-эпидемиологических правил и нормативов </w:t>
      </w:r>
      <w:proofErr w:type="spellStart"/>
      <w:r w:rsidRPr="006424B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424B4">
        <w:rPr>
          <w:rFonts w:ascii="Times New Roman" w:hAnsi="Times New Roman" w:cs="Times New Roman"/>
          <w:color w:val="000000"/>
          <w:sz w:val="24"/>
          <w:szCs w:val="24"/>
        </w:rPr>
        <w:t>. Во всех лагеря разработаны программы лагеря, план работы лагеря, распорядок лагеря, штатное расписание, изданы соответствующие приказы (по организации отдыха и оздоровления детей, по утверждению работников лагерей, по назначению ответственного по ПБ и ТБ, утверждены маршруты лагерей, список детей).</w:t>
      </w:r>
    </w:p>
    <w:p w:rsidR="00744B59" w:rsidRPr="006424B4" w:rsidRDefault="00744B59" w:rsidP="006424B4">
      <w:pPr>
        <w:shd w:val="clear" w:color="auto" w:fill="FFFFFF"/>
        <w:spacing w:after="0" w:line="240" w:lineRule="auto"/>
        <w:ind w:right="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b/>
          <w:sz w:val="24"/>
          <w:szCs w:val="24"/>
        </w:rPr>
        <w:t>Томпонский</w:t>
      </w:r>
      <w:r w:rsidR="000131F8" w:rsidRPr="006424B4">
        <w:rPr>
          <w:rFonts w:ascii="Times New Roman" w:hAnsi="Times New Roman" w:cs="Times New Roman"/>
          <w:b/>
          <w:sz w:val="24"/>
          <w:szCs w:val="24"/>
        </w:rPr>
        <w:t>:</w:t>
      </w:r>
      <w:r w:rsidR="000131F8" w:rsidRPr="006424B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летний период 2016 г. функционировали 14 (АППГ-16) летних оздоровительных учреждений. Всего по плану отдохнули 612 детей (АППГ- 727), из них </w:t>
      </w:r>
      <w:proofErr w:type="gramStart"/>
      <w:r w:rsidRPr="006424B4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трудножизненной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ситуации 445 детей (АППГ-582). Запланированный во 2 сезон палаточный лагерь «Беркут» на базе МБОУ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Хандыгская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lastRenderedPageBreak/>
        <w:t>СОШ» не был открыт по причине недостаточного финансирования для соблюдения всех санитарно-эпидемиологических требований.</w:t>
      </w:r>
    </w:p>
    <w:p w:rsidR="00744B59" w:rsidRPr="006424B4" w:rsidRDefault="00744B59" w:rsidP="006424B4">
      <w:pPr>
        <w:shd w:val="clear" w:color="auto" w:fill="FFFFFF"/>
        <w:spacing w:after="0" w:line="240" w:lineRule="auto"/>
        <w:ind w:right="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Малозатратными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формами отдыха и занятости детей охвачены 444 детей на базе МБОУ</w:t>
      </w:r>
      <w:r w:rsid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Теплоключевская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СОШ, МБОУ</w:t>
      </w:r>
      <w:r w:rsid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Сасыльская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СОШ, МКОУ</w:t>
      </w:r>
      <w:r w:rsid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Охотскоперевозовская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ООШ, МБОУ ДОД –Центр детского творчества п.Хандыга. На культурную программу </w:t>
      </w:r>
      <w:r w:rsidRPr="006424B4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МСИ «Дети Азии» приняли участие 54 детей, из них 15 детей танцевального ансамбля «Нежность», 39 волонтеров из 5 школ района.</w:t>
      </w:r>
    </w:p>
    <w:p w:rsidR="00744B59" w:rsidRPr="006424B4" w:rsidRDefault="00744B59" w:rsidP="006424B4">
      <w:pPr>
        <w:shd w:val="clear" w:color="auto" w:fill="FFFFFF"/>
        <w:spacing w:after="0" w:line="240" w:lineRule="auto"/>
        <w:ind w:right="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На санаторно-оздоровительных лагерях в пределах РС(Я) по состоянию 22.08.2016 г. отдохнули 58 детей (АППГ-55), за пределы РС(Я) – 25 детей (АППГ- 31), в загородных стационарных оздоровительных лагерях – 31 детей (АППГ -31). Всего отдохнули 114 детей (АППГ-117).</w:t>
      </w:r>
    </w:p>
    <w:p w:rsidR="00BF0C55" w:rsidRPr="006424B4" w:rsidRDefault="00744B59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Эффективность оздоровления составила: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>выраженный оздоровительный эффект получили –</w:t>
      </w:r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>85%, слабый оздоровительный эффект получили –9,2%, отсутствие оздоровительного эффекта 5,8% от количества отдохнувших детей.</w:t>
      </w:r>
    </w:p>
    <w:p w:rsidR="00EE2D9D" w:rsidRPr="006424B4" w:rsidRDefault="00744B59" w:rsidP="0064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На базе МБОУ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Мегино-Алданская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СОШ» проведен зональный слет среди трудовых объединений, приуроченное к 40-летию создания лагеря труда и отдыха «Золотой гектар», 5-летию СХПК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Аргыс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>» при МБОУ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Мегино-Алданская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СОШ». На слете приняли участие 80 воспитанников ЛОУ «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Аргыс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Чычымахской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Таттинского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улуса. Совместно с МБУ «Бизнес-инкубатор» МР ТР проведена работа «Школы юного предпринимателя» с охватом 10 детей. Общая численность детей, прошедших отдых и оздоровление -1380 детей (АППГ-1566), из них детей</w:t>
      </w:r>
      <w:r w:rsidR="006C0F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</w:t>
      </w:r>
      <w:r w:rsidR="006C0FC6" w:rsidRPr="006424B4">
        <w:rPr>
          <w:rFonts w:ascii="Times New Roman" w:eastAsia="Times New Roman" w:hAnsi="Times New Roman" w:cs="Times New Roman"/>
          <w:sz w:val="24"/>
          <w:szCs w:val="24"/>
        </w:rPr>
        <w:t>трудно жизненной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ситуации – 914 (АППГ-1226). Процент охвата детей составляет -75,6% (АППГ-</w:t>
      </w:r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84 %) </w:t>
      </w:r>
    </w:p>
    <w:p w:rsidR="00F66AF4" w:rsidRPr="006424B4" w:rsidRDefault="00F66AF4" w:rsidP="006424B4">
      <w:pPr>
        <w:pStyle w:val="a3"/>
        <w:ind w:left="0" w:firstLine="709"/>
        <w:jc w:val="both"/>
      </w:pPr>
      <w:r w:rsidRPr="006424B4">
        <w:rPr>
          <w:b/>
        </w:rPr>
        <w:t>Усть-Майский</w:t>
      </w:r>
      <w:r w:rsidR="007B6AF6" w:rsidRPr="006424B4">
        <w:rPr>
          <w:b/>
        </w:rPr>
        <w:t>:</w:t>
      </w:r>
      <w:r w:rsidRPr="006424B4">
        <w:rPr>
          <w:b/>
        </w:rPr>
        <w:t xml:space="preserve"> </w:t>
      </w:r>
      <w:r w:rsidR="007B6AF6" w:rsidRPr="006424B4">
        <w:t>н</w:t>
      </w:r>
      <w:r w:rsidRPr="006424B4">
        <w:t xml:space="preserve">а основании Постановления администрации МР «Усть-Майский улус (район) от 20 апреля 2016 г. №195-п, Постановления Правительства РС(Я) от 25.12.2013 г №477 «Об организации отдыха и оздоровления детей», в Усть-Майском районе был организован летний отдых, занятость и оздоровление детей в 2016 г. Свою работу по отдыху и оздоровлению провели 9 лагерей дневного пребывания, организованные на базах общеобразовательных школ. Отдыхом и оздоровлением в лагерях дневного пребывания, организованных на базах общеобразовательных школ в летний период 2016 г. было охвачено </w:t>
      </w:r>
      <w:r w:rsidRPr="006424B4">
        <w:rPr>
          <w:b/>
        </w:rPr>
        <w:t xml:space="preserve">– </w:t>
      </w:r>
      <w:r w:rsidRPr="006424B4">
        <w:t>561 ребенок, из них, находящихся в трудной жизненной ситуации- 193 ребенка.</w:t>
      </w:r>
    </w:p>
    <w:p w:rsidR="00F66AF4" w:rsidRPr="006424B4" w:rsidRDefault="00F66AF4" w:rsidP="006424B4">
      <w:pPr>
        <w:pStyle w:val="a3"/>
        <w:ind w:left="0" w:firstLine="709"/>
        <w:jc w:val="both"/>
      </w:pPr>
      <w:r w:rsidRPr="006424B4">
        <w:t>Экспедиции: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 - В июле была организована экспедиция по маршруту- Усть-Мая-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Аян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-Усть-Мая с привлечением детей из Усть-Майской СОШ (5 детей) и Петропавловской СОШ (2 детей).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Кюпская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школа- с 14-18 июля спортивно-экологическая экспедиция «Юный эколог» в местность «Хребет- 7-й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Дабаан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 в количестве 10 детей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- экспедиция с 5-10 июля в местность «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Нотора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» -10 детей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- 2 учениц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Кюпской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школы с 9 по 18 июля выезжали в качестве корреспондентов детской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телерадиоакадемии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«Полярная звезда» НВК Саха «Юный корреспондент родного края»</w:t>
      </w:r>
    </w:p>
    <w:p w:rsidR="00F66AF4" w:rsidRPr="006424B4" w:rsidRDefault="00F66AF4" w:rsidP="006424B4">
      <w:pPr>
        <w:pStyle w:val="a3"/>
        <w:ind w:left="0" w:firstLine="709"/>
        <w:jc w:val="both"/>
      </w:pPr>
      <w:r w:rsidRPr="006424B4">
        <w:t>В сентябре дети также активно организованы отдыхом и участием в различных мероприятиях: в сентябре ученица Петропавловской СОШ выезжает во Всероссийский детский центр «Океан» г. Владивосток, коллектив «</w:t>
      </w:r>
      <w:proofErr w:type="spellStart"/>
      <w:r w:rsidRPr="006424B4">
        <w:t>Чэчэбил</w:t>
      </w:r>
      <w:proofErr w:type="spellEnd"/>
      <w:r w:rsidRPr="006424B4">
        <w:t xml:space="preserve">» обучающиеся </w:t>
      </w:r>
      <w:proofErr w:type="spellStart"/>
      <w:r w:rsidRPr="006424B4">
        <w:t>Кюпской</w:t>
      </w:r>
      <w:proofErr w:type="spellEnd"/>
      <w:r w:rsidRPr="006424B4">
        <w:t xml:space="preserve"> школы, (21 ребенок) выехали в Южную Корею на международный детский фестиваль танца.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Итого: за летний период 2016 г. отдыхом, занятостью и оздоровлением было охвачено: 827 детей – 78% от общего охвата детей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b/>
          <w:sz w:val="24"/>
          <w:szCs w:val="24"/>
        </w:rPr>
        <w:t>Хангаласский</w:t>
      </w:r>
      <w:r w:rsidR="007B6AF6" w:rsidRPr="006424B4">
        <w:rPr>
          <w:rFonts w:ascii="Times New Roman" w:hAnsi="Times New Roman" w:cs="Times New Roman"/>
          <w:b/>
          <w:sz w:val="24"/>
          <w:szCs w:val="24"/>
        </w:rPr>
        <w:t>:</w:t>
      </w:r>
      <w:r w:rsidRPr="0064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AF6" w:rsidRPr="006424B4">
        <w:rPr>
          <w:rFonts w:ascii="Times New Roman" w:hAnsi="Times New Roman" w:cs="Times New Roman"/>
          <w:sz w:val="24"/>
          <w:szCs w:val="24"/>
        </w:rPr>
        <w:t>в</w:t>
      </w:r>
      <w:r w:rsidRPr="006424B4">
        <w:rPr>
          <w:rFonts w:ascii="Times New Roman" w:hAnsi="Times New Roman" w:cs="Times New Roman"/>
          <w:sz w:val="24"/>
          <w:szCs w:val="24"/>
        </w:rPr>
        <w:t>сего в 2016</w:t>
      </w:r>
      <w:r w:rsidRPr="006424B4">
        <w:rPr>
          <w:rFonts w:ascii="Times New Roman" w:eastAsia="Calibri" w:hAnsi="Times New Roman" w:cs="Times New Roman"/>
          <w:sz w:val="24"/>
          <w:szCs w:val="24"/>
        </w:rPr>
        <w:t xml:space="preserve"> году летним трудом и отдыхом было охвачено </w:t>
      </w:r>
      <w:r w:rsidRPr="006424B4">
        <w:rPr>
          <w:rFonts w:ascii="Times New Roman" w:hAnsi="Times New Roman" w:cs="Times New Roman"/>
          <w:sz w:val="24"/>
          <w:szCs w:val="24"/>
        </w:rPr>
        <w:t>3568</w:t>
      </w:r>
      <w:r w:rsidRPr="00642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hAnsi="Times New Roman" w:cs="Times New Roman"/>
          <w:sz w:val="24"/>
          <w:szCs w:val="24"/>
        </w:rPr>
        <w:t>детей и подростков, и</w:t>
      </w:r>
      <w:r w:rsidRPr="006424B4">
        <w:rPr>
          <w:rFonts w:ascii="Times New Roman" w:eastAsia="Calibri" w:hAnsi="Times New Roman" w:cs="Times New Roman"/>
          <w:sz w:val="24"/>
          <w:szCs w:val="24"/>
        </w:rPr>
        <w:t>з них в трудной жизненной ситуации 1697 детей: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lastRenderedPageBreak/>
        <w:t>- в общеобразовательных учреждениях улуса за летний период в течение 3</w:t>
      </w:r>
      <w:r w:rsidRPr="006424B4">
        <w:rPr>
          <w:rFonts w:ascii="Times New Roman" w:hAnsi="Times New Roman" w:cs="Times New Roman"/>
          <w:sz w:val="24"/>
          <w:szCs w:val="24"/>
        </w:rPr>
        <w:t>-х</w:t>
      </w:r>
      <w:r w:rsidRPr="006424B4">
        <w:rPr>
          <w:rFonts w:ascii="Times New Roman" w:eastAsia="Calibri" w:hAnsi="Times New Roman" w:cs="Times New Roman"/>
          <w:sz w:val="24"/>
          <w:szCs w:val="24"/>
        </w:rPr>
        <w:t xml:space="preserve"> сезонов работало</w:t>
      </w:r>
      <w:r w:rsidRPr="006424B4">
        <w:rPr>
          <w:rFonts w:ascii="Times New Roman" w:hAnsi="Times New Roman" w:cs="Times New Roman"/>
          <w:sz w:val="24"/>
          <w:szCs w:val="24"/>
        </w:rPr>
        <w:t xml:space="preserve"> 27 лагерей</w:t>
      </w:r>
      <w:r w:rsidRPr="006424B4">
        <w:rPr>
          <w:rFonts w:ascii="Times New Roman" w:eastAsia="Calibri" w:hAnsi="Times New Roman" w:cs="Times New Roman"/>
          <w:sz w:val="24"/>
          <w:szCs w:val="24"/>
        </w:rPr>
        <w:t xml:space="preserve"> с дневным пребыванием</w:t>
      </w:r>
      <w:r w:rsidRPr="006424B4">
        <w:rPr>
          <w:rFonts w:ascii="Times New Roman" w:hAnsi="Times New Roman" w:cs="Times New Roman"/>
          <w:sz w:val="24"/>
          <w:szCs w:val="24"/>
        </w:rPr>
        <w:t xml:space="preserve"> и 1 загородный стационарный лагерь</w:t>
      </w:r>
      <w:r w:rsidRPr="006424B4">
        <w:rPr>
          <w:rFonts w:ascii="Times New Roman" w:eastAsia="Calibri" w:hAnsi="Times New Roman" w:cs="Times New Roman"/>
          <w:sz w:val="24"/>
          <w:szCs w:val="24"/>
        </w:rPr>
        <w:t xml:space="preserve">, с общим охватом </w:t>
      </w:r>
      <w:r w:rsidRPr="006424B4">
        <w:rPr>
          <w:rFonts w:ascii="Times New Roman" w:hAnsi="Times New Roman" w:cs="Times New Roman"/>
          <w:sz w:val="24"/>
          <w:szCs w:val="24"/>
        </w:rPr>
        <w:t>2749</w:t>
      </w:r>
      <w:r w:rsidRPr="006424B4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- по линии Министерства образования получили путевки и оздоровились в различных детских санаториях, оздоровительных лагерях круглогоди</w:t>
      </w:r>
      <w:r w:rsidRPr="006424B4">
        <w:rPr>
          <w:rFonts w:ascii="Times New Roman" w:hAnsi="Times New Roman" w:cs="Times New Roman"/>
          <w:sz w:val="24"/>
          <w:szCs w:val="24"/>
        </w:rPr>
        <w:t>чного действия 72 ребенка, большая часть детей были из категории трудной жизненной ситуации</w:t>
      </w:r>
      <w:r w:rsidRPr="006424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- Центром занятости населения в этом году охвачено 145 детей;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- 556 детей выехали на отдых с родителями в другие улусы, города РС (Я), РФ и в другие страны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В целях реализации проекта «Музыка для всех» работали летние школы по музыкальному направлению. Были приглашены студенты старших курсов из ГБОУ ВПО «Высшая школа музыки РС(Я) им.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В.А.Босикова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», были проведены мастер-классы. Для детей проведена работа по закреплению приобретенных навыков вокального мастерства, работа над чистым интонированием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поступенных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мелодий, над ритмическим слухом и тренировка слухового внимания.</w:t>
      </w:r>
    </w:p>
    <w:p w:rsidR="00F66AF4" w:rsidRPr="006424B4" w:rsidRDefault="00F66AF4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Также языковые летние школы сотрудничают с языковым центром «</w:t>
      </w:r>
      <w:r w:rsidRPr="006424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424B4">
        <w:rPr>
          <w:rFonts w:ascii="Times New Roman" w:hAnsi="Times New Roman" w:cs="Times New Roman"/>
          <w:sz w:val="24"/>
          <w:szCs w:val="24"/>
        </w:rPr>
        <w:t xml:space="preserve">», который находится в г.Якутске. У них работают 14 преподавателей из США, Великобритании, ЮАР и Якутска. Преподаватели обладают международными сертификатами </w:t>
      </w:r>
      <w:r w:rsidRPr="006424B4">
        <w:rPr>
          <w:rFonts w:ascii="Times New Roman" w:hAnsi="Times New Roman" w:cs="Times New Roman"/>
          <w:sz w:val="24"/>
          <w:szCs w:val="24"/>
          <w:lang w:val="en-US"/>
        </w:rPr>
        <w:t>CELTA</w:t>
      </w:r>
      <w:r w:rsidRPr="006424B4">
        <w:rPr>
          <w:rFonts w:ascii="Times New Roman" w:hAnsi="Times New Roman" w:cs="Times New Roman"/>
          <w:sz w:val="24"/>
          <w:szCs w:val="24"/>
        </w:rPr>
        <w:t xml:space="preserve">, </w:t>
      </w:r>
      <w:r w:rsidRPr="006424B4">
        <w:rPr>
          <w:rFonts w:ascii="Times New Roman" w:hAnsi="Times New Roman" w:cs="Times New Roman"/>
          <w:sz w:val="24"/>
          <w:szCs w:val="24"/>
          <w:lang w:val="en-US"/>
        </w:rPr>
        <w:t>TESOL</w:t>
      </w:r>
      <w:r w:rsidRPr="006424B4">
        <w:rPr>
          <w:rFonts w:ascii="Times New Roman" w:hAnsi="Times New Roman" w:cs="Times New Roman"/>
          <w:sz w:val="24"/>
          <w:szCs w:val="24"/>
        </w:rPr>
        <w:t xml:space="preserve">, </w:t>
      </w:r>
      <w:r w:rsidRPr="006424B4">
        <w:rPr>
          <w:rFonts w:ascii="Times New Roman" w:hAnsi="Times New Roman" w:cs="Times New Roman"/>
          <w:sz w:val="24"/>
          <w:szCs w:val="24"/>
          <w:lang w:val="en-US"/>
        </w:rPr>
        <w:t>TELF</w:t>
      </w:r>
      <w:r w:rsidRPr="006424B4">
        <w:rPr>
          <w:rFonts w:ascii="Times New Roman" w:hAnsi="Times New Roman" w:cs="Times New Roman"/>
          <w:sz w:val="24"/>
          <w:szCs w:val="24"/>
        </w:rPr>
        <w:t>. Центр сотрудничает с 19 зарубежными образовательными школами и вузами. Были привлечены носители языка.</w:t>
      </w:r>
    </w:p>
    <w:p w:rsidR="00F66AF4" w:rsidRPr="006424B4" w:rsidRDefault="00F66AF4" w:rsidP="006424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Летний улусный экскурсионно-творческий лагерь «Художка-2016» работал по реализации проекта «Рисуем все» по художественно-эстетическому направлению. Программа летнего улусного экскурсионно-творческого лагеря была обширной и разнообразной. Основной упор в процессе реализации программы был сделан на творческое и познавательное развитие детей. Дети лагеря выезжали в г.Иркутск, проведены мастер-классы по декоративному рисованию, мастер-класс по расписыванию камней.</w:t>
      </w:r>
    </w:p>
    <w:p w:rsidR="00F66AF4" w:rsidRPr="006424B4" w:rsidRDefault="00F66AF4" w:rsidP="006424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color w:val="000000" w:themeColor="text1"/>
          <w:sz w:val="24"/>
          <w:szCs w:val="24"/>
        </w:rPr>
        <w:t>В целях ранней профориентация учащихся</w:t>
      </w:r>
      <w:r w:rsidRPr="006424B4">
        <w:rPr>
          <w:rFonts w:ascii="Times New Roman" w:hAnsi="Times New Roman" w:cs="Times New Roman"/>
          <w:sz w:val="24"/>
          <w:szCs w:val="24"/>
        </w:rPr>
        <w:t xml:space="preserve">, в рамках летних школ, были проведены соревнования по профессиональной направленности </w:t>
      </w:r>
      <w:proofErr w:type="spellStart"/>
      <w:r w:rsidRPr="006424B4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>. В форме элективных курсов и кружков. В отряде поварского дела воспитатели познакомили детей с навыками работы повара, выявили у некоторых интерес к данной профессии. В отряде гончарно-столярного</w:t>
      </w:r>
      <w:r w:rsidRPr="0064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4B4">
        <w:rPr>
          <w:rFonts w:ascii="Times New Roman" w:hAnsi="Times New Roman" w:cs="Times New Roman"/>
          <w:sz w:val="24"/>
          <w:szCs w:val="24"/>
        </w:rPr>
        <w:t>дела дети и</w:t>
      </w:r>
      <w:r w:rsidRPr="006424B4">
        <w:rPr>
          <w:rFonts w:ascii="Times New Roman" w:hAnsi="Times New Roman" w:cs="Times New Roman"/>
          <w:color w:val="000000"/>
          <w:sz w:val="24"/>
          <w:szCs w:val="24"/>
        </w:rPr>
        <w:t>зучали национальное керамическое искусство и искусство резьбы по дереву</w:t>
      </w:r>
      <w:r w:rsidRPr="006424B4">
        <w:rPr>
          <w:rFonts w:ascii="Times New Roman" w:hAnsi="Times New Roman" w:cs="Times New Roman"/>
          <w:sz w:val="24"/>
          <w:szCs w:val="24"/>
        </w:rPr>
        <w:t xml:space="preserve">, </w:t>
      </w:r>
      <w:r w:rsidRPr="006424B4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глины, научились технологиям керамических изделий. А также дети получили </w:t>
      </w:r>
      <w:r w:rsidRPr="006424B4">
        <w:rPr>
          <w:rFonts w:ascii="Times New Roman" w:hAnsi="Times New Roman" w:cs="Times New Roman"/>
          <w:sz w:val="24"/>
          <w:szCs w:val="24"/>
        </w:rPr>
        <w:t>начальные навыки резьбы по дереву.</w:t>
      </w:r>
    </w:p>
    <w:p w:rsidR="00F66AF4" w:rsidRPr="006424B4" w:rsidRDefault="00F66AF4" w:rsidP="006424B4">
      <w:pPr>
        <w:pStyle w:val="Default"/>
        <w:ind w:firstLine="709"/>
        <w:jc w:val="both"/>
      </w:pPr>
      <w:r w:rsidRPr="006424B4">
        <w:t xml:space="preserve">Особое внимание в организации отдыха и занятости детей выделяется детям, находящимся в трудной жизненной ситуации, в том числе состоящих на профилактическом учете, в комиссиях по делам несовершеннолетних, обеспечением 100% охвата детей данной категории, а также принятие мер по профилактике безнадзорности и правонарушений несовершеннолетних. </w:t>
      </w:r>
    </w:p>
    <w:p w:rsidR="00CF0DDE" w:rsidRPr="006424B4" w:rsidRDefault="00CF0DDE" w:rsidP="006424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424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Эвено</w:t>
      </w:r>
      <w:proofErr w:type="spellEnd"/>
      <w:r w:rsidRPr="006424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Бытантайский</w:t>
      </w:r>
      <w:r w:rsidR="007B6AF6" w:rsidRPr="006424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131F8"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этом году в </w:t>
      </w:r>
      <w:proofErr w:type="spellStart"/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>Эвено</w:t>
      </w:r>
      <w:proofErr w:type="spellEnd"/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>Бытантайском</w:t>
      </w:r>
      <w:proofErr w:type="spellEnd"/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национальном улусе на базе школ с 1 июня открылись лагеря дневного пребывания с 3-х разовым питанием, </w:t>
      </w:r>
      <w:r w:rsidR="00250FB9"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>с общим охватом</w:t>
      </w:r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170 детей. Направление лагерей спортивное, музыкальное. В лагере «</w:t>
      </w:r>
      <w:proofErr w:type="spellStart"/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>Осикатан</w:t>
      </w:r>
      <w:proofErr w:type="spellEnd"/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курирует музыкальное направление выпускник из </w:t>
      </w:r>
      <w:proofErr w:type="spellStart"/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>Эвено</w:t>
      </w:r>
      <w:proofErr w:type="spellEnd"/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>Бытантайского</w:t>
      </w:r>
      <w:proofErr w:type="spellEnd"/>
      <w:r w:rsidRPr="006424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улуса, эстрадный певец Рожин Михаил Алексеевич. Также, помимо этого Управление образования совместно с Управлением культуры улуса организовали летнюю творческую школу по проекту «Музыка для всех», пригласили профессионального музыканта с г. Якутска, Павлова Герасима Афанасьевича. Занятия начались с 7 июня, всего занимаются около 45 детей с 1-7 класс, обучение проводилось на инструменте гитара.</w:t>
      </w:r>
    </w:p>
    <w:p w:rsidR="00CF0DDE" w:rsidRPr="006424B4" w:rsidRDefault="00CF0DDE" w:rsidP="0064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При улусном детском центре в период с 1 по 21 июня - летняя </w:t>
      </w:r>
      <w:r w:rsidRPr="006424B4">
        <w:rPr>
          <w:rFonts w:ascii="Times New Roman" w:hAnsi="Times New Roman" w:cs="Times New Roman"/>
          <w:sz w:val="24"/>
          <w:szCs w:val="24"/>
        </w:rPr>
        <w:t>школа по следующим направлениям</w:t>
      </w:r>
    </w:p>
    <w:p w:rsidR="00CF0DDE" w:rsidRPr="006424B4" w:rsidRDefault="00CF0DDE" w:rsidP="006424B4">
      <w:pPr>
        <w:pStyle w:val="a3"/>
        <w:numPr>
          <w:ilvl w:val="0"/>
          <w:numId w:val="6"/>
        </w:numPr>
        <w:ind w:left="0" w:firstLine="709"/>
        <w:jc w:val="both"/>
      </w:pPr>
      <w:r w:rsidRPr="006424B4">
        <w:t>«</w:t>
      </w:r>
      <w:proofErr w:type="spellStart"/>
      <w:r w:rsidRPr="006424B4">
        <w:t>Кырадаьын</w:t>
      </w:r>
      <w:proofErr w:type="spellEnd"/>
      <w:r w:rsidRPr="006424B4">
        <w:t xml:space="preserve"> </w:t>
      </w:r>
      <w:proofErr w:type="spellStart"/>
      <w:r w:rsidRPr="006424B4">
        <w:t>кустуга</w:t>
      </w:r>
      <w:proofErr w:type="spellEnd"/>
      <w:r w:rsidRPr="006424B4">
        <w:t xml:space="preserve">» (лоскутное шитье) руководитель Колесова Ньургуйаана </w:t>
      </w:r>
      <w:proofErr w:type="spellStart"/>
      <w:r w:rsidRPr="006424B4">
        <w:t>Еремеевна</w:t>
      </w:r>
      <w:proofErr w:type="spellEnd"/>
      <w:r w:rsidRPr="006424B4">
        <w:t>, охват по плану 10 детей с 2 по 8 классы;</w:t>
      </w:r>
    </w:p>
    <w:p w:rsidR="00CF0DDE" w:rsidRPr="006424B4" w:rsidRDefault="00CF0DDE" w:rsidP="006424B4">
      <w:pPr>
        <w:pStyle w:val="a3"/>
        <w:numPr>
          <w:ilvl w:val="0"/>
          <w:numId w:val="6"/>
        </w:numPr>
        <w:ind w:left="0" w:firstLine="709"/>
        <w:jc w:val="both"/>
      </w:pPr>
      <w:r w:rsidRPr="006424B4">
        <w:lastRenderedPageBreak/>
        <w:t xml:space="preserve">«Работа в кадре» (основы журналистики) руководитель Колесова </w:t>
      </w:r>
      <w:proofErr w:type="spellStart"/>
      <w:r w:rsidRPr="006424B4">
        <w:t>Илана</w:t>
      </w:r>
      <w:proofErr w:type="spellEnd"/>
      <w:r w:rsidRPr="006424B4">
        <w:t xml:space="preserve"> Григорьевна, охват по плану 10 детей с 5 по 11классы;</w:t>
      </w:r>
    </w:p>
    <w:p w:rsidR="00CF0DDE" w:rsidRPr="006424B4" w:rsidRDefault="00CF0DDE" w:rsidP="006424B4">
      <w:pPr>
        <w:pStyle w:val="a3"/>
        <w:numPr>
          <w:ilvl w:val="0"/>
          <w:numId w:val="6"/>
        </w:numPr>
        <w:ind w:left="0" w:firstLine="709"/>
        <w:jc w:val="both"/>
      </w:pPr>
      <w:r w:rsidRPr="006424B4">
        <w:t>«</w:t>
      </w:r>
      <w:proofErr w:type="spellStart"/>
      <w:r w:rsidRPr="006424B4">
        <w:t>Туос</w:t>
      </w:r>
      <w:proofErr w:type="spellEnd"/>
      <w:r w:rsidRPr="006424B4">
        <w:t xml:space="preserve"> </w:t>
      </w:r>
      <w:proofErr w:type="spellStart"/>
      <w:r w:rsidRPr="006424B4">
        <w:t>симэх</w:t>
      </w:r>
      <w:proofErr w:type="spellEnd"/>
      <w:r w:rsidRPr="006424B4">
        <w:t>» (изделия из бересты) руководитель Портнягина Мария Владимировна, охват по плану 10 детей с 5 по 11 классы;</w:t>
      </w:r>
    </w:p>
    <w:p w:rsidR="00CF0DDE" w:rsidRPr="006424B4" w:rsidRDefault="00CF0DDE" w:rsidP="006424B4">
      <w:pPr>
        <w:pStyle w:val="a3"/>
        <w:numPr>
          <w:ilvl w:val="0"/>
          <w:numId w:val="6"/>
        </w:numPr>
        <w:ind w:left="0" w:firstLine="709"/>
        <w:jc w:val="both"/>
      </w:pPr>
      <w:r w:rsidRPr="006424B4">
        <w:t>«</w:t>
      </w:r>
      <w:proofErr w:type="spellStart"/>
      <w:r w:rsidRPr="006424B4">
        <w:t>Тулуйхан</w:t>
      </w:r>
      <w:proofErr w:type="spellEnd"/>
      <w:r w:rsidRPr="006424B4">
        <w:t>» (эстрадный вокал) руководитель Горохов Иван Семенович, охват по плану 15 детей с 1 по 8 классы;</w:t>
      </w:r>
    </w:p>
    <w:p w:rsidR="00CF0DDE" w:rsidRPr="006424B4" w:rsidRDefault="00CF0DDE" w:rsidP="006424B4">
      <w:pPr>
        <w:pStyle w:val="a3"/>
        <w:numPr>
          <w:ilvl w:val="0"/>
          <w:numId w:val="6"/>
        </w:numPr>
        <w:ind w:left="0" w:firstLine="709"/>
        <w:jc w:val="both"/>
      </w:pPr>
      <w:r w:rsidRPr="006424B4">
        <w:t>«</w:t>
      </w:r>
      <w:proofErr w:type="spellStart"/>
      <w:r w:rsidRPr="006424B4">
        <w:t>Аянеса</w:t>
      </w:r>
      <w:proofErr w:type="spellEnd"/>
      <w:r w:rsidRPr="006424B4">
        <w:t xml:space="preserve">» (подготовка к участию в МСИ «Дети Азии») руководитель </w:t>
      </w:r>
      <w:proofErr w:type="spellStart"/>
      <w:r w:rsidRPr="006424B4">
        <w:t>Чичигинарова</w:t>
      </w:r>
      <w:proofErr w:type="spellEnd"/>
      <w:r w:rsidRPr="006424B4">
        <w:t xml:space="preserve"> Татьяна Иннокентьевна, охват 14 детей с 5 по 9 классы.</w:t>
      </w:r>
    </w:p>
    <w:p w:rsidR="00CF0DDE" w:rsidRPr="006424B4" w:rsidRDefault="00CF0DDE" w:rsidP="0064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Также с этого года организовано нау</w:t>
      </w:r>
      <w:r w:rsidR="00D1413E" w:rsidRPr="006424B4">
        <w:rPr>
          <w:rFonts w:ascii="Times New Roman" w:eastAsia="Times New Roman" w:hAnsi="Times New Roman" w:cs="Times New Roman"/>
          <w:sz w:val="24"/>
          <w:szCs w:val="24"/>
        </w:rPr>
        <w:t>чно-исследовательских экспедиция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при УДЦ,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Кустурской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школе,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Джаргалахской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школе, руководитель координатор научным обществом учащихся улуса Слепцова Маргарита Николаевна. </w:t>
      </w:r>
    </w:p>
    <w:p w:rsidR="00CF0DDE" w:rsidRPr="006424B4" w:rsidRDefault="00CF0DDE" w:rsidP="0064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Сроки: июнь-июль. Охват 35 детей с 6 по 10 классы. </w:t>
      </w:r>
    </w:p>
    <w:p w:rsidR="00CF0DDE" w:rsidRPr="006424B4" w:rsidRDefault="00CF0DDE" w:rsidP="0064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24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Всего по летним школам и экспедициям по улусу охват по плану должен составлять: 84 детей. </w:t>
      </w:r>
    </w:p>
    <w:p w:rsidR="00CF0DDE" w:rsidRPr="006424B4" w:rsidRDefault="00CF0DDE" w:rsidP="0064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24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  <w:lang w:eastAsia="en-US"/>
        </w:rPr>
        <w:t>Тюгясирского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наслега совместно с Центром занятости общественными работами привлекли в первую очередь детей</w:t>
      </w:r>
      <w:r w:rsidR="00250FB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6424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состоящих на учете КДН и ЗП, ПДН, ВШУ, также ТЖС. Всего по улусу тр</w:t>
      </w:r>
      <w:r w:rsidR="00F73075" w:rsidRPr="006424B4">
        <w:rPr>
          <w:rFonts w:ascii="Times New Roman" w:hAnsi="Times New Roman" w:cs="Times New Roman"/>
          <w:sz w:val="24"/>
          <w:szCs w:val="24"/>
          <w:lang w:eastAsia="en-US"/>
        </w:rPr>
        <w:t>удоустроено 20, с 1 по 30 июня.</w:t>
      </w:r>
    </w:p>
    <w:p w:rsidR="00CF0DDE" w:rsidRPr="006424B4" w:rsidRDefault="00F73075" w:rsidP="00642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6424B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Занятость в трудовых бригадах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80"/>
        <w:gridCol w:w="3008"/>
        <w:gridCol w:w="3041"/>
      </w:tblGrid>
      <w:tr w:rsidR="00CF0DDE" w:rsidRPr="006424B4" w:rsidTr="00250F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DE" w:rsidRPr="006424B4" w:rsidRDefault="00CF0DDE" w:rsidP="006424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DE" w:rsidRPr="006424B4" w:rsidRDefault="00CF0DDE" w:rsidP="002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Выезд в </w:t>
            </w:r>
            <w:proofErr w:type="spellStart"/>
            <w:r w:rsidRPr="00642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оленстада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DE" w:rsidRPr="006424B4" w:rsidRDefault="00CF0DDE" w:rsidP="002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Сенокосные бригады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DE" w:rsidRPr="006424B4" w:rsidRDefault="00CF0DDE" w:rsidP="002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Коневодческие бригады</w:t>
            </w:r>
          </w:p>
        </w:tc>
      </w:tr>
      <w:tr w:rsidR="00CF0DDE" w:rsidRPr="006424B4" w:rsidTr="00250F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DE" w:rsidRPr="006424B4" w:rsidRDefault="00CF0DDE" w:rsidP="002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по улусу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DE" w:rsidRPr="006424B4" w:rsidRDefault="00CF0DDE" w:rsidP="002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DE" w:rsidRPr="006424B4" w:rsidRDefault="00CF0DDE" w:rsidP="002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DE" w:rsidRPr="006424B4" w:rsidRDefault="00CF0DDE" w:rsidP="002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CF0DDE" w:rsidRPr="006424B4" w:rsidRDefault="00CF0DDE" w:rsidP="00642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</w:p>
    <w:p w:rsidR="00CF0DDE" w:rsidRPr="006424B4" w:rsidRDefault="00CF0DDE" w:rsidP="00642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Всего выделено: </w:t>
      </w:r>
    </w:p>
    <w:p w:rsidR="00CF0DDE" w:rsidRPr="006424B4" w:rsidRDefault="00CF0DDE" w:rsidP="00642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-из средств местного бюджета на оплату труда</w:t>
      </w:r>
      <w:r w:rsidR="0025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>967044,00</w:t>
      </w:r>
    </w:p>
    <w:p w:rsidR="00E85562" w:rsidRPr="006424B4" w:rsidRDefault="00CF0DDE" w:rsidP="00642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sz w:val="24"/>
          <w:szCs w:val="24"/>
        </w:rPr>
        <w:t>-на питание из средств респ</w:t>
      </w:r>
      <w:r w:rsidR="00D9216F" w:rsidRPr="006424B4">
        <w:rPr>
          <w:rFonts w:ascii="Times New Roman" w:eastAsia="Times New Roman" w:hAnsi="Times New Roman" w:cs="Times New Roman"/>
          <w:sz w:val="24"/>
          <w:szCs w:val="24"/>
        </w:rPr>
        <w:t>убликанского бюджета</w:t>
      </w:r>
      <w:r w:rsidR="0025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16F" w:rsidRPr="006424B4">
        <w:rPr>
          <w:rFonts w:ascii="Times New Roman" w:eastAsia="Times New Roman" w:hAnsi="Times New Roman" w:cs="Times New Roman"/>
          <w:sz w:val="24"/>
          <w:szCs w:val="24"/>
        </w:rPr>
        <w:t>- 1034000,0</w:t>
      </w:r>
    </w:p>
    <w:p w:rsidR="00D9216F" w:rsidRPr="006424B4" w:rsidRDefault="00D9216F" w:rsidP="006424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b/>
          <w:sz w:val="24"/>
          <w:szCs w:val="24"/>
        </w:rPr>
        <w:t>г. Якутск</w:t>
      </w:r>
      <w:r w:rsidR="007B6AF6" w:rsidRPr="006424B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B6AF6" w:rsidRPr="006424B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6424B4">
        <w:rPr>
          <w:rFonts w:ascii="Times New Roman" w:eastAsia="Calibri" w:hAnsi="Times New Roman" w:cs="Times New Roman"/>
          <w:sz w:val="24"/>
          <w:szCs w:val="24"/>
        </w:rPr>
        <w:t>сего за летний период 2016 года организованно отдохнуло 8257 детей с 1 по 11 классы.</w:t>
      </w:r>
    </w:p>
    <w:p w:rsidR="00D9216F" w:rsidRPr="006424B4" w:rsidRDefault="00D9216F" w:rsidP="00642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 xml:space="preserve">В двух детских оздоровительных лагерях дневного пребывания на базе МОБУ </w:t>
      </w:r>
      <w:proofErr w:type="spellStart"/>
      <w:r w:rsidRPr="006424B4">
        <w:rPr>
          <w:rFonts w:ascii="Times New Roman" w:eastAsia="Calibri" w:hAnsi="Times New Roman" w:cs="Times New Roman"/>
          <w:sz w:val="24"/>
          <w:szCs w:val="24"/>
        </w:rPr>
        <w:t>Хатасская</w:t>
      </w:r>
      <w:proofErr w:type="spellEnd"/>
      <w:r w:rsidRPr="006424B4">
        <w:rPr>
          <w:rFonts w:ascii="Times New Roman" w:eastAsia="Calibri" w:hAnsi="Times New Roman" w:cs="Times New Roman"/>
          <w:sz w:val="24"/>
          <w:szCs w:val="24"/>
        </w:rPr>
        <w:t xml:space="preserve"> СОШ и МОБУ </w:t>
      </w:r>
      <w:proofErr w:type="spellStart"/>
      <w:r w:rsidRPr="006424B4">
        <w:rPr>
          <w:rFonts w:ascii="Times New Roman" w:eastAsia="Calibri" w:hAnsi="Times New Roman" w:cs="Times New Roman"/>
          <w:sz w:val="24"/>
          <w:szCs w:val="24"/>
        </w:rPr>
        <w:t>Тулагинская</w:t>
      </w:r>
      <w:proofErr w:type="spellEnd"/>
      <w:r w:rsidRPr="006424B4">
        <w:rPr>
          <w:rFonts w:ascii="Times New Roman" w:eastAsia="Calibri" w:hAnsi="Times New Roman" w:cs="Times New Roman"/>
          <w:sz w:val="24"/>
          <w:szCs w:val="24"/>
        </w:rPr>
        <w:t xml:space="preserve"> СОШ дети отдыхали все три сезона.</w:t>
      </w:r>
    </w:p>
    <w:p w:rsidR="00D9216F" w:rsidRPr="006424B4" w:rsidRDefault="00D9216F" w:rsidP="00642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Кроме того, в этом году были организованы группы детей, выезжающих на отдых в детские оздоровительные лагеря Республики Крым 245 детей. По линии Министерства образования 712 детей получили санаторно-курортное оздоровление.</w:t>
      </w:r>
    </w:p>
    <w:p w:rsidR="00D9216F" w:rsidRPr="006424B4" w:rsidRDefault="00D9216F" w:rsidP="00250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За летний период (июнь – июль 2016г.) образовательно-развивающими программами и проектами Детского (подросткового) Центра было охвачено 12300 детей и подростков. Фестиваль “Летний позитив” в рамках проекта “Трамплин” -750, проект “Автобус радости” -7 550, программа «Двор моего детства» -</w:t>
      </w:r>
      <w:r w:rsidRPr="006424B4">
        <w:rPr>
          <w:rFonts w:ascii="Times New Roman" w:eastAsia="Calibri" w:hAnsi="Times New Roman" w:cs="Times New Roman"/>
          <w:sz w:val="24"/>
          <w:szCs w:val="24"/>
        </w:rPr>
        <w:tab/>
        <w:t>2700, Лига здоровья- 1300 детей и подростков.</w:t>
      </w:r>
    </w:p>
    <w:p w:rsidR="00D9216F" w:rsidRPr="006424B4" w:rsidRDefault="00D9216F" w:rsidP="00250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В период летней кампании 2016 года было охвачено летним отдыхом, оздоровлением и занятостью 21036 детей и подростков, в возрасте от 5 до 18 лет, из них:</w:t>
      </w:r>
    </w:p>
    <w:p w:rsidR="00D9216F" w:rsidRPr="006424B4" w:rsidRDefault="00D9216F" w:rsidP="00250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Организованным отдыхом и оздоровлением в ДЗСОЛ, ОЛДП и детских дачах – 1680+4839+454+100+62+137+28=7300 детей;</w:t>
      </w:r>
    </w:p>
    <w:p w:rsidR="00D9216F" w:rsidRPr="006424B4" w:rsidRDefault="00D9216F" w:rsidP="006424B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Санаторно-курортное оздоровление получили -230 детей;</w:t>
      </w:r>
    </w:p>
    <w:p w:rsidR="00D9216F" w:rsidRPr="006424B4" w:rsidRDefault="00D9216F" w:rsidP="006424B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Выезды за пределы РС(Я)- 245 детей, из них 35 детей, находящихся в трудной жизненной ситуации; 482 в федеральные лагеря;</w:t>
      </w:r>
    </w:p>
    <w:p w:rsidR="00D9216F" w:rsidRPr="006424B4" w:rsidRDefault="00D9216F" w:rsidP="00250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Отдых по месту жительства по отдельным программам и проектам – 12300 детей.</w:t>
      </w:r>
    </w:p>
    <w:p w:rsidR="00D9216F" w:rsidRPr="006424B4" w:rsidRDefault="00D9216F" w:rsidP="00642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4B4">
        <w:rPr>
          <w:rFonts w:ascii="Times New Roman" w:eastAsia="Calibri" w:hAnsi="Times New Roman" w:cs="Times New Roman"/>
          <w:sz w:val="24"/>
          <w:szCs w:val="24"/>
        </w:rPr>
        <w:t>С</w:t>
      </w:r>
      <w:r w:rsidRPr="006424B4">
        <w:rPr>
          <w:rFonts w:ascii="Times New Roman" w:eastAsia="Calibri" w:hAnsi="Times New Roman" w:cs="Times New Roman"/>
          <w:bCs/>
          <w:sz w:val="24"/>
          <w:szCs w:val="24"/>
        </w:rPr>
        <w:t>татистические данные по годам:</w:t>
      </w:r>
    </w:p>
    <w:tbl>
      <w:tblPr>
        <w:tblW w:w="9356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850"/>
        <w:gridCol w:w="1134"/>
        <w:gridCol w:w="1276"/>
        <w:gridCol w:w="1134"/>
      </w:tblGrid>
      <w:tr w:rsidR="00D9216F" w:rsidRPr="006424B4" w:rsidTr="00563C8A">
        <w:trPr>
          <w:trHeight w:val="18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6424B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D9216F" w:rsidRPr="006424B4" w:rsidTr="00563C8A">
        <w:trPr>
          <w:trHeight w:val="2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250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обучающихся (с 1 по 11 класс)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34721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38118</w:t>
            </w:r>
          </w:p>
        </w:tc>
      </w:tr>
      <w:tr w:rsidR="00D9216F" w:rsidRPr="006424B4" w:rsidTr="00563C8A">
        <w:trPr>
          <w:trHeight w:val="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250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оздоровленных детей, в </w:t>
            </w:r>
            <w:bookmarkStart w:id="0" w:name="_GoBack"/>
            <w:bookmarkEnd w:id="0"/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7853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8257</w:t>
            </w:r>
          </w:p>
        </w:tc>
      </w:tr>
      <w:tr w:rsidR="00D9216F" w:rsidRPr="006424B4" w:rsidTr="00563C8A">
        <w:trPr>
          <w:trHeight w:val="2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6424B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детей,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3074</w:t>
            </w:r>
          </w:p>
        </w:tc>
      </w:tr>
      <w:tr w:rsidR="00D9216F" w:rsidRPr="006424B4" w:rsidTr="00563C8A">
        <w:trPr>
          <w:trHeight w:val="5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250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организаций отдыха и оздоровления детей,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D9216F" w:rsidRPr="006424B4" w:rsidTr="00563C8A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250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Выезд детей в санаторно-оздоровительные лагеря за пределы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727</w:t>
            </w:r>
          </w:p>
        </w:tc>
      </w:tr>
      <w:tr w:rsidR="00D9216F" w:rsidRPr="006424B4" w:rsidTr="00563C8A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250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оздоровленных от общей численности детей (в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21,66</w:t>
            </w:r>
          </w:p>
        </w:tc>
      </w:tr>
      <w:tr w:rsidR="00D9216F" w:rsidRPr="006424B4" w:rsidTr="00563C8A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250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находящихся в трудной жизненной ситуации, охваченных организованным отдыхом и оздоровлением (в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85,6%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33,07%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39,51%</w:t>
            </w:r>
          </w:p>
        </w:tc>
      </w:tr>
      <w:tr w:rsidR="00D9216F" w:rsidRPr="006424B4" w:rsidTr="00563C8A">
        <w:trPr>
          <w:trHeight w:val="19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6424B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Охват занятостью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</w:tr>
      <w:tr w:rsidR="00D9216F" w:rsidRPr="006424B4" w:rsidTr="00563C8A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6424B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организованным отдыхом, оздоровлением и занятостью (в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96,6%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6F" w:rsidRPr="006424B4" w:rsidRDefault="00D9216F" w:rsidP="00563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 54,88%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216F" w:rsidRPr="006424B4" w:rsidRDefault="00D9216F" w:rsidP="0056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B4">
              <w:rPr>
                <w:rFonts w:ascii="Times New Roman" w:eastAsia="Calibri" w:hAnsi="Times New Roman" w:cs="Times New Roman"/>
                <w:sz w:val="24"/>
                <w:szCs w:val="24"/>
              </w:rPr>
              <w:t>55,18%</w:t>
            </w:r>
          </w:p>
        </w:tc>
      </w:tr>
    </w:tbl>
    <w:p w:rsidR="00B25209" w:rsidRPr="006424B4" w:rsidRDefault="00D9216F" w:rsidP="006424B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211A" w:rsidRPr="006424B4" w:rsidRDefault="0085211A" w:rsidP="006424B4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24B4">
        <w:rPr>
          <w:rFonts w:ascii="Times New Roman" w:hAnsi="Times New Roman"/>
          <w:b/>
          <w:sz w:val="24"/>
          <w:szCs w:val="24"/>
        </w:rPr>
        <w:t>По итогам летней оздоровительной кампании 2016 года, необходимо отметить эффективную деятельность:</w:t>
      </w:r>
    </w:p>
    <w:p w:rsidR="0085211A" w:rsidRPr="006424B4" w:rsidRDefault="0085211A" w:rsidP="0064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1. по расширению инфраструктуры отдыха и оздоровления детей, укреплению МТБ действующих и вводу в эксплуатацию новых стационарных лагерей в 2011-2016гг. администраций муниципальных районов (городских округов)</w:t>
      </w:r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Намского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, Горного, Усть-Алданского,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Момского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, Вилюйского,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Среднеколымского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Таттинского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, Алданского,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Сунтарского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eastAsia="Times New Roman" w:hAnsi="Times New Roman" w:cs="Times New Roman"/>
          <w:sz w:val="24"/>
          <w:szCs w:val="24"/>
        </w:rPr>
        <w:t>Мегино-Кангаласского</w:t>
      </w:r>
      <w:proofErr w:type="spellEnd"/>
      <w:r w:rsidRPr="006424B4">
        <w:rPr>
          <w:rFonts w:ascii="Times New Roman" w:eastAsia="Times New Roman" w:hAnsi="Times New Roman" w:cs="Times New Roman"/>
          <w:sz w:val="24"/>
          <w:szCs w:val="24"/>
        </w:rPr>
        <w:t xml:space="preserve"> районов (улусов);</w:t>
      </w:r>
    </w:p>
    <w:p w:rsidR="0085211A" w:rsidRPr="006424B4" w:rsidRDefault="0085211A" w:rsidP="006424B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24B4">
        <w:rPr>
          <w:rFonts w:ascii="Times New Roman" w:hAnsi="Times New Roman"/>
          <w:sz w:val="24"/>
          <w:szCs w:val="24"/>
        </w:rPr>
        <w:t xml:space="preserve">2. по организации временного трудоустройства </w:t>
      </w:r>
      <w:proofErr w:type="spellStart"/>
      <w:r w:rsidRPr="006424B4">
        <w:rPr>
          <w:rFonts w:ascii="Times New Roman" w:hAnsi="Times New Roman"/>
          <w:sz w:val="24"/>
          <w:szCs w:val="24"/>
        </w:rPr>
        <w:t>несовершеннолених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 в 2016 году, наибольший охват подростков отмечается в г. Якутске – 347 чел., </w:t>
      </w:r>
      <w:proofErr w:type="spellStart"/>
      <w:r w:rsidRPr="006424B4">
        <w:rPr>
          <w:rFonts w:ascii="Times New Roman" w:hAnsi="Times New Roman"/>
          <w:sz w:val="24"/>
          <w:szCs w:val="24"/>
        </w:rPr>
        <w:t>Нерюнгринском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 – 271 чел., </w:t>
      </w:r>
      <w:proofErr w:type="spellStart"/>
      <w:r w:rsidRPr="006424B4">
        <w:rPr>
          <w:rFonts w:ascii="Times New Roman" w:hAnsi="Times New Roman"/>
          <w:sz w:val="24"/>
          <w:szCs w:val="24"/>
        </w:rPr>
        <w:t>Мирнинском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 – 201 чел., </w:t>
      </w:r>
      <w:proofErr w:type="spellStart"/>
      <w:r w:rsidRPr="006424B4">
        <w:rPr>
          <w:rFonts w:ascii="Times New Roman" w:hAnsi="Times New Roman"/>
          <w:sz w:val="24"/>
          <w:szCs w:val="24"/>
        </w:rPr>
        <w:t>Мегино-Кангаласском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 – 150 чел., </w:t>
      </w:r>
      <w:proofErr w:type="spellStart"/>
      <w:r w:rsidRPr="006424B4">
        <w:rPr>
          <w:rFonts w:ascii="Times New Roman" w:hAnsi="Times New Roman"/>
          <w:sz w:val="24"/>
          <w:szCs w:val="24"/>
        </w:rPr>
        <w:t>Алданском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/>
          <w:sz w:val="24"/>
          <w:szCs w:val="24"/>
        </w:rPr>
        <w:t>Намском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/>
          <w:sz w:val="24"/>
          <w:szCs w:val="24"/>
        </w:rPr>
        <w:t>Сунтарском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/>
          <w:sz w:val="24"/>
          <w:szCs w:val="24"/>
        </w:rPr>
        <w:t>Хангаласском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/>
          <w:sz w:val="24"/>
          <w:szCs w:val="24"/>
        </w:rPr>
        <w:t>Чурапчинском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 – 145 чел., Таттинском – 141 чел., </w:t>
      </w:r>
      <w:proofErr w:type="spellStart"/>
      <w:r w:rsidRPr="006424B4">
        <w:rPr>
          <w:rFonts w:ascii="Times New Roman" w:hAnsi="Times New Roman"/>
          <w:sz w:val="24"/>
          <w:szCs w:val="24"/>
        </w:rPr>
        <w:t>Олекминском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 и Усть-</w:t>
      </w:r>
      <w:proofErr w:type="spellStart"/>
      <w:r w:rsidRPr="006424B4">
        <w:rPr>
          <w:rFonts w:ascii="Times New Roman" w:hAnsi="Times New Roman"/>
          <w:sz w:val="24"/>
          <w:szCs w:val="24"/>
        </w:rPr>
        <w:t>Алданском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 – 125 чел.;</w:t>
      </w:r>
    </w:p>
    <w:p w:rsidR="0085211A" w:rsidRPr="006424B4" w:rsidRDefault="0085211A" w:rsidP="006424B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24B4">
        <w:rPr>
          <w:rFonts w:ascii="Times New Roman" w:hAnsi="Times New Roman"/>
          <w:sz w:val="24"/>
          <w:szCs w:val="24"/>
        </w:rPr>
        <w:t xml:space="preserve">3. по внедрению современных образовательных программ, в том числе по развитию </w:t>
      </w:r>
      <w:proofErr w:type="spellStart"/>
      <w:r w:rsidRPr="006424B4">
        <w:rPr>
          <w:rFonts w:ascii="Times New Roman" w:hAnsi="Times New Roman"/>
          <w:sz w:val="24"/>
          <w:szCs w:val="24"/>
        </w:rPr>
        <w:t>малозатратных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 форм отдыха и оздоровления, по благоустройству, в детских оздоровительных лагерях в 2016 году администраций муниципальных районов: </w:t>
      </w:r>
      <w:proofErr w:type="spellStart"/>
      <w:r w:rsidRPr="006424B4">
        <w:rPr>
          <w:rFonts w:ascii="Times New Roman" w:hAnsi="Times New Roman"/>
          <w:sz w:val="24"/>
          <w:szCs w:val="24"/>
        </w:rPr>
        <w:t>Мегино-Кангаласского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Томпонского, </w:t>
      </w:r>
      <w:proofErr w:type="spellStart"/>
      <w:r w:rsidRPr="006424B4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/>
          <w:sz w:val="24"/>
          <w:szCs w:val="24"/>
        </w:rPr>
        <w:t>Кобяйского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Горного, </w:t>
      </w:r>
      <w:proofErr w:type="spellStart"/>
      <w:r w:rsidRPr="006424B4">
        <w:rPr>
          <w:rFonts w:ascii="Times New Roman" w:hAnsi="Times New Roman"/>
          <w:sz w:val="24"/>
          <w:szCs w:val="24"/>
        </w:rPr>
        <w:t>Оленекского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/>
          <w:sz w:val="24"/>
          <w:szCs w:val="24"/>
        </w:rPr>
        <w:t>Верхневилюйского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Усть-Алданского, </w:t>
      </w:r>
      <w:proofErr w:type="spellStart"/>
      <w:r w:rsidRPr="006424B4">
        <w:rPr>
          <w:rFonts w:ascii="Times New Roman" w:hAnsi="Times New Roman"/>
          <w:sz w:val="24"/>
          <w:szCs w:val="24"/>
        </w:rPr>
        <w:t>Сунтарского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/>
          <w:sz w:val="24"/>
          <w:szCs w:val="24"/>
        </w:rPr>
        <w:t>Верхоянского</w:t>
      </w:r>
      <w:proofErr w:type="spellEnd"/>
      <w:r w:rsidRPr="00642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4B4">
        <w:rPr>
          <w:rFonts w:ascii="Times New Roman" w:hAnsi="Times New Roman"/>
          <w:sz w:val="24"/>
          <w:szCs w:val="24"/>
        </w:rPr>
        <w:t>Чурапчинского</w:t>
      </w:r>
      <w:proofErr w:type="spellEnd"/>
      <w:r w:rsidRPr="006424B4">
        <w:rPr>
          <w:rFonts w:ascii="Times New Roman" w:hAnsi="Times New Roman"/>
          <w:sz w:val="24"/>
          <w:szCs w:val="24"/>
        </w:rPr>
        <w:t>.</w:t>
      </w:r>
    </w:p>
    <w:p w:rsidR="00BF0C55" w:rsidRPr="006424B4" w:rsidRDefault="00BF0C55" w:rsidP="00642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F0C55" w:rsidRPr="006424B4" w:rsidSect="00F1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22"/>
    <w:multiLevelType w:val="hybridMultilevel"/>
    <w:tmpl w:val="82F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5BB"/>
    <w:multiLevelType w:val="hybridMultilevel"/>
    <w:tmpl w:val="8F30B92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29032100"/>
    <w:multiLevelType w:val="hybridMultilevel"/>
    <w:tmpl w:val="7B68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30D6"/>
    <w:multiLevelType w:val="hybridMultilevel"/>
    <w:tmpl w:val="777AF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97520D"/>
    <w:multiLevelType w:val="hybridMultilevel"/>
    <w:tmpl w:val="10CA75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50D28"/>
    <w:multiLevelType w:val="hybridMultilevel"/>
    <w:tmpl w:val="C3A41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11B9"/>
    <w:multiLevelType w:val="hybridMultilevel"/>
    <w:tmpl w:val="1CBCCFF0"/>
    <w:lvl w:ilvl="0" w:tplc="0FA2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7460"/>
    <w:multiLevelType w:val="hybridMultilevel"/>
    <w:tmpl w:val="D2885E9E"/>
    <w:lvl w:ilvl="0" w:tplc="CC1E3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9532878"/>
    <w:multiLevelType w:val="hybridMultilevel"/>
    <w:tmpl w:val="10CA75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65BCA"/>
    <w:multiLevelType w:val="hybridMultilevel"/>
    <w:tmpl w:val="1936737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5ACB7343"/>
    <w:multiLevelType w:val="hybridMultilevel"/>
    <w:tmpl w:val="6F5E065A"/>
    <w:lvl w:ilvl="0" w:tplc="98CEB23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A8642E"/>
    <w:multiLevelType w:val="hybridMultilevel"/>
    <w:tmpl w:val="FCA2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6E6C"/>
    <w:multiLevelType w:val="hybridMultilevel"/>
    <w:tmpl w:val="E1807A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37735A"/>
    <w:multiLevelType w:val="hybridMultilevel"/>
    <w:tmpl w:val="42343866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C55"/>
    <w:rsid w:val="000131F8"/>
    <w:rsid w:val="000251FF"/>
    <w:rsid w:val="000843E4"/>
    <w:rsid w:val="000F43B6"/>
    <w:rsid w:val="001D1AA2"/>
    <w:rsid w:val="00207D39"/>
    <w:rsid w:val="002462F1"/>
    <w:rsid w:val="00250FB9"/>
    <w:rsid w:val="00333442"/>
    <w:rsid w:val="00497C36"/>
    <w:rsid w:val="004A3069"/>
    <w:rsid w:val="00563C8A"/>
    <w:rsid w:val="00592041"/>
    <w:rsid w:val="006424B4"/>
    <w:rsid w:val="006747B4"/>
    <w:rsid w:val="006866D4"/>
    <w:rsid w:val="00694E3A"/>
    <w:rsid w:val="006C0FC6"/>
    <w:rsid w:val="00744B59"/>
    <w:rsid w:val="007B6AF6"/>
    <w:rsid w:val="007E0149"/>
    <w:rsid w:val="007F49A9"/>
    <w:rsid w:val="00805D8E"/>
    <w:rsid w:val="0085211A"/>
    <w:rsid w:val="008D6426"/>
    <w:rsid w:val="009C50EC"/>
    <w:rsid w:val="00A157E6"/>
    <w:rsid w:val="00B25209"/>
    <w:rsid w:val="00B75BCA"/>
    <w:rsid w:val="00BB7513"/>
    <w:rsid w:val="00BF0C55"/>
    <w:rsid w:val="00C35914"/>
    <w:rsid w:val="00C36E7C"/>
    <w:rsid w:val="00C453C4"/>
    <w:rsid w:val="00C502D7"/>
    <w:rsid w:val="00CF0DDE"/>
    <w:rsid w:val="00D1413E"/>
    <w:rsid w:val="00D9216F"/>
    <w:rsid w:val="00DE0B57"/>
    <w:rsid w:val="00E85562"/>
    <w:rsid w:val="00E87D9B"/>
    <w:rsid w:val="00E96F1E"/>
    <w:rsid w:val="00EB0BC3"/>
    <w:rsid w:val="00ED5160"/>
    <w:rsid w:val="00EE2D9D"/>
    <w:rsid w:val="00F100E3"/>
    <w:rsid w:val="00F66AF4"/>
    <w:rsid w:val="00F73075"/>
    <w:rsid w:val="00FC7EC3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B24ED-9938-450F-937D-8C6BEEA2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55"/>
    <w:pPr>
      <w:spacing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C5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F0C5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F0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50EC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C50EC"/>
    <w:rPr>
      <w:b/>
      <w:bCs/>
    </w:rPr>
  </w:style>
  <w:style w:type="paragraph" w:styleId="a5">
    <w:name w:val="No Spacing"/>
    <w:link w:val="a6"/>
    <w:uiPriority w:val="1"/>
    <w:qFormat/>
    <w:rsid w:val="00EB0BC3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251FF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7">
    <w:name w:val="Основной текст_"/>
    <w:basedOn w:val="a0"/>
    <w:link w:val="2"/>
    <w:rsid w:val="00744B5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744B59"/>
    <w:pPr>
      <w:shd w:val="clear" w:color="auto" w:fill="FFFFFF"/>
      <w:spacing w:after="60" w:line="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B75BCA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25209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</cp:lastModifiedBy>
  <cp:revision>22</cp:revision>
  <dcterms:created xsi:type="dcterms:W3CDTF">2016-12-19T01:51:00Z</dcterms:created>
  <dcterms:modified xsi:type="dcterms:W3CDTF">2016-12-23T01:00:00Z</dcterms:modified>
</cp:coreProperties>
</file>