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DDA" w:rsidRDefault="002C0DDA" w:rsidP="002C0DDA">
      <w:pPr>
        <w:pStyle w:val="22"/>
        <w:shd w:val="clear" w:color="auto" w:fill="auto"/>
        <w:tabs>
          <w:tab w:val="left" w:pos="1459"/>
        </w:tabs>
        <w:spacing w:after="0" w:line="326" w:lineRule="exact"/>
        <w:jc w:val="center"/>
        <w:rPr>
          <w:sz w:val="24"/>
          <w:szCs w:val="24"/>
        </w:rPr>
      </w:pPr>
      <w:bookmarkStart w:id="0" w:name="bookmark12"/>
      <w:r w:rsidRPr="002C0DDA">
        <w:rPr>
          <w:sz w:val="24"/>
          <w:szCs w:val="24"/>
        </w:rPr>
        <w:t>Порядок взаимодействия руководителей лаг</w:t>
      </w:r>
      <w:r>
        <w:rPr>
          <w:sz w:val="24"/>
          <w:szCs w:val="24"/>
        </w:rPr>
        <w:t xml:space="preserve">ерей и территориальных органов </w:t>
      </w:r>
      <w:r w:rsidRPr="002C0DDA">
        <w:rPr>
          <w:sz w:val="24"/>
          <w:szCs w:val="24"/>
        </w:rPr>
        <w:t>МВД России по Республике Саха (Якутия)</w:t>
      </w:r>
      <w:bookmarkEnd w:id="0"/>
    </w:p>
    <w:p w:rsidR="002C0DDA" w:rsidRPr="002C0DDA" w:rsidRDefault="002C0DDA" w:rsidP="002C0DDA">
      <w:pPr>
        <w:pStyle w:val="22"/>
        <w:shd w:val="clear" w:color="auto" w:fill="auto"/>
        <w:tabs>
          <w:tab w:val="left" w:pos="1459"/>
        </w:tabs>
        <w:spacing w:after="0" w:line="326" w:lineRule="exact"/>
        <w:jc w:val="center"/>
        <w:rPr>
          <w:sz w:val="24"/>
          <w:szCs w:val="24"/>
        </w:rPr>
      </w:pPr>
    </w:p>
    <w:p w:rsidR="002C0DDA" w:rsidRPr="002C0DDA" w:rsidRDefault="002C0DDA" w:rsidP="002C0DDA">
      <w:pPr>
        <w:pStyle w:val="20"/>
        <w:shd w:val="clear" w:color="auto" w:fill="auto"/>
        <w:spacing w:line="276" w:lineRule="auto"/>
        <w:ind w:firstLine="580"/>
        <w:jc w:val="both"/>
        <w:rPr>
          <w:sz w:val="24"/>
          <w:szCs w:val="24"/>
        </w:rPr>
      </w:pPr>
      <w:r w:rsidRPr="002C0DDA">
        <w:rPr>
          <w:sz w:val="24"/>
          <w:szCs w:val="24"/>
        </w:rPr>
        <w:t>У руководителя на момент открытия лагеря должны быть в наличии следующие документы:</w:t>
      </w:r>
    </w:p>
    <w:p w:rsidR="002C0DDA" w:rsidRPr="002C0DDA" w:rsidRDefault="002C0DDA" w:rsidP="002C0DDA">
      <w:pPr>
        <w:pStyle w:val="20"/>
        <w:numPr>
          <w:ilvl w:val="0"/>
          <w:numId w:val="2"/>
        </w:numPr>
        <w:shd w:val="clear" w:color="auto" w:fill="auto"/>
        <w:tabs>
          <w:tab w:val="left" w:pos="806"/>
        </w:tabs>
        <w:spacing w:line="276" w:lineRule="auto"/>
        <w:ind w:firstLine="580"/>
        <w:jc w:val="both"/>
        <w:rPr>
          <w:sz w:val="24"/>
          <w:szCs w:val="24"/>
        </w:rPr>
      </w:pPr>
      <w:r w:rsidRPr="002C0DDA">
        <w:rPr>
          <w:sz w:val="24"/>
          <w:szCs w:val="24"/>
        </w:rPr>
        <w:t>справки о наличии (отсутствии) судимостей на всех сотрудников организации отдыха детей  и их оздоровления (ст. 351.1 Трудового кодекса Российской Федерации);</w:t>
      </w:r>
    </w:p>
    <w:p w:rsidR="002C0DDA" w:rsidRPr="002C0DDA" w:rsidRDefault="002C0DDA" w:rsidP="002C0DDA">
      <w:pPr>
        <w:pStyle w:val="20"/>
        <w:numPr>
          <w:ilvl w:val="0"/>
          <w:numId w:val="2"/>
        </w:numPr>
        <w:shd w:val="clear" w:color="auto" w:fill="auto"/>
        <w:tabs>
          <w:tab w:val="left" w:pos="1025"/>
        </w:tabs>
        <w:spacing w:line="276" w:lineRule="auto"/>
        <w:ind w:firstLine="5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организации работы лагерей с круглосуточным пребыванием детей - </w:t>
      </w:r>
      <w:r w:rsidRPr="002C0DDA">
        <w:rPr>
          <w:sz w:val="24"/>
          <w:szCs w:val="24"/>
        </w:rPr>
        <w:t>договор об охране объекта (частное охранное предприятие, вневедомственная охрана);</w:t>
      </w:r>
    </w:p>
    <w:p w:rsidR="002C0DDA" w:rsidRPr="002C0DDA" w:rsidRDefault="002C0DDA" w:rsidP="002C0DDA">
      <w:pPr>
        <w:spacing w:after="0" w:line="276" w:lineRule="auto"/>
        <w:ind w:firstLine="580"/>
        <w:rPr>
          <w:sz w:val="24"/>
          <w:szCs w:val="24"/>
        </w:rPr>
      </w:pPr>
      <w:proofErr w:type="gramStart"/>
      <w:r w:rsidRPr="002C0DDA">
        <w:rPr>
          <w:sz w:val="24"/>
          <w:szCs w:val="24"/>
        </w:rPr>
        <w:t>При заключении договора ЧОО с ЛОУ на оказание охранных услуг учитывать достаточное количество работников ЧОО (на случай замены), а также в обязательном порядке наличие у работников ЧОО подтверждения о сдаче квалификационных экзаменов по программе профессиональной подготовки частных охранников и прохождения периодических проверок на пригодность к действиям в условиях, связанных с применением огнестрельног</w:t>
      </w:r>
      <w:r>
        <w:rPr>
          <w:sz w:val="24"/>
          <w:szCs w:val="24"/>
        </w:rPr>
        <w:t>о оружия и специальных средств;</w:t>
      </w:r>
      <w:proofErr w:type="gramEnd"/>
    </w:p>
    <w:p w:rsidR="002C0DDA" w:rsidRPr="002C0DDA" w:rsidRDefault="002C0DDA" w:rsidP="002C0DDA">
      <w:pPr>
        <w:pStyle w:val="20"/>
        <w:numPr>
          <w:ilvl w:val="0"/>
          <w:numId w:val="2"/>
        </w:numPr>
        <w:shd w:val="clear" w:color="auto" w:fill="auto"/>
        <w:tabs>
          <w:tab w:val="left" w:pos="816"/>
        </w:tabs>
        <w:spacing w:line="276" w:lineRule="auto"/>
        <w:ind w:firstLine="580"/>
        <w:jc w:val="both"/>
        <w:rPr>
          <w:sz w:val="24"/>
          <w:szCs w:val="24"/>
        </w:rPr>
      </w:pPr>
      <w:r w:rsidRPr="002C0DDA">
        <w:rPr>
          <w:sz w:val="24"/>
          <w:szCs w:val="24"/>
        </w:rPr>
        <w:t>договор об установке и обслуживании на объекте видеонаблюдения, кнопок экстренного вызова полиции, системы контроля доступа.</w:t>
      </w:r>
    </w:p>
    <w:p w:rsidR="00F100E3" w:rsidRPr="002C0DDA" w:rsidRDefault="00F100E3" w:rsidP="002C0DDA">
      <w:pPr>
        <w:spacing w:after="0"/>
        <w:rPr>
          <w:sz w:val="24"/>
          <w:szCs w:val="24"/>
        </w:rPr>
      </w:pPr>
    </w:p>
    <w:sectPr w:rsidR="00F100E3" w:rsidRPr="002C0DDA" w:rsidSect="00F10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70F4B"/>
    <w:multiLevelType w:val="multilevel"/>
    <w:tmpl w:val="A71E9B2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F96D6B"/>
    <w:multiLevelType w:val="hybridMultilevel"/>
    <w:tmpl w:val="10FABF64"/>
    <w:lvl w:ilvl="0" w:tplc="94A899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CD2903"/>
    <w:multiLevelType w:val="multilevel"/>
    <w:tmpl w:val="0E02E5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2C0DDA"/>
    <w:rsid w:val="001D1AA2"/>
    <w:rsid w:val="002C0DDA"/>
    <w:rsid w:val="00466B27"/>
    <w:rsid w:val="00BB7513"/>
    <w:rsid w:val="00F10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C0DDA"/>
    <w:rPr>
      <w:rFonts w:eastAsia="Times New Roman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2C0DDA"/>
    <w:rPr>
      <w:rFonts w:eastAsia="Times New Roman"/>
      <w:b/>
      <w:bCs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C0DDA"/>
    <w:pPr>
      <w:widowControl w:val="0"/>
      <w:shd w:val="clear" w:color="auto" w:fill="FFFFFF"/>
      <w:spacing w:after="0" w:line="322" w:lineRule="exact"/>
      <w:ind w:hanging="4480"/>
      <w:jc w:val="left"/>
    </w:pPr>
    <w:rPr>
      <w:rFonts w:eastAsia="Times New Roman"/>
      <w:szCs w:val="28"/>
    </w:rPr>
  </w:style>
  <w:style w:type="paragraph" w:customStyle="1" w:styleId="22">
    <w:name w:val="Заголовок №2"/>
    <w:basedOn w:val="a"/>
    <w:link w:val="21"/>
    <w:rsid w:val="002C0DDA"/>
    <w:pPr>
      <w:widowControl w:val="0"/>
      <w:shd w:val="clear" w:color="auto" w:fill="FFFFFF"/>
      <w:spacing w:after="420" w:line="0" w:lineRule="atLeast"/>
      <w:ind w:firstLine="0"/>
      <w:outlineLvl w:val="1"/>
    </w:pPr>
    <w:rPr>
      <w:rFonts w:eastAsia="Times New Roman"/>
      <w:b/>
      <w:bCs/>
      <w:szCs w:val="28"/>
    </w:rPr>
  </w:style>
  <w:style w:type="paragraph" w:styleId="a3">
    <w:name w:val="List Paragraph"/>
    <w:basedOn w:val="a"/>
    <w:uiPriority w:val="34"/>
    <w:qFormat/>
    <w:rsid w:val="002C0DDA"/>
    <w:pPr>
      <w:spacing w:after="0" w:line="240" w:lineRule="auto"/>
      <w:ind w:left="720" w:firstLine="0"/>
      <w:contextualSpacing/>
      <w:jc w:val="left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910</Characters>
  <Application>Microsoft Office Word</Application>
  <DocSecurity>0</DocSecurity>
  <Lines>7</Lines>
  <Paragraphs>2</Paragraphs>
  <ScaleCrop>false</ScaleCrop>
  <Company>Microsoft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2018-01-22T07:11:00Z</dcterms:created>
  <dcterms:modified xsi:type="dcterms:W3CDTF">2018-01-22T07:18:00Z</dcterms:modified>
</cp:coreProperties>
</file>